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 w14:paraId="356FD7C0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80" w:lineRule="exact"/>
        <w:jc w:val="left"/>
        <w:textAlignment w:val="auto"/>
        <w:rPr>
          <w:rFonts w:hint="default" w:ascii="Times New Roman" w:hAnsi="Times New Roman" w:eastAsia="方正仿宋简体" w:cs="Times New Roman"/>
          <w:b/>
          <w:bCs/>
          <w:sz w:val="32"/>
          <w:szCs w:val="32"/>
          <w:lang w:val="en-US" w:eastAsia="zh-CN"/>
        </w:rPr>
      </w:pPr>
      <w:r>
        <w:rPr>
          <w:rFonts w:hint="default" w:ascii="Times New Roman" w:hAnsi="Times New Roman" w:eastAsia="方正仿宋简体" w:cs="Times New Roman"/>
          <w:b/>
          <w:bCs/>
          <w:sz w:val="32"/>
          <w:szCs w:val="32"/>
        </w:rPr>
        <w:t>附件1：报价表</w:t>
      </w:r>
    </w:p>
    <w:tbl>
      <w:tblPr>
        <w:tblStyle w:val="2"/>
        <w:tblW w:w="9060" w:type="dxa"/>
        <w:jc w:val="center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shd w:val="clear" w:color="auto" w:fill="auto"/>
        <w:tblLayout w:type="autofit"/>
        <w:tblCellMar>
          <w:top w:w="15" w:type="dxa"/>
          <w:left w:w="15" w:type="dxa"/>
          <w:bottom w:w="15" w:type="dxa"/>
          <w:right w:w="15" w:type="dxa"/>
        </w:tblCellMar>
      </w:tblPr>
      <w:tblGrid>
        <w:gridCol w:w="561"/>
        <w:gridCol w:w="4395"/>
        <w:gridCol w:w="561"/>
        <w:gridCol w:w="873"/>
        <w:gridCol w:w="1027"/>
        <w:gridCol w:w="1643"/>
      </w:tblGrid>
      <w:tr w14:paraId="05534FFC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shd w:val="clear" w:color="auto" w:fill="auto"/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0" w:hRule="atLeast"/>
          <w:tblHeader/>
          <w:jc w:val="center"/>
        </w:trPr>
        <w:tc>
          <w:tcPr>
            <w:tcW w:w="0" w:type="auto"/>
            <w:shd w:val="clear" w:color="auto" w:fill="auto"/>
            <w:tcMar>
              <w:top w:w="120" w:type="dxa"/>
              <w:left w:w="120" w:type="dxa"/>
              <w:bottom w:w="120" w:type="dxa"/>
              <w:right w:w="120" w:type="dxa"/>
            </w:tcMar>
            <w:vAlign w:val="center"/>
          </w:tcPr>
          <w:p w14:paraId="7B6A4424">
            <w:pPr>
              <w:bidi w:val="0"/>
              <w:snapToGrid w:val="0"/>
              <w:ind w:left="0" w:leftChars="0" w:right="0" w:rightChars="0" w:firstLine="0" w:firstLineChars="0"/>
              <w:jc w:val="center"/>
              <w:rPr>
                <w:b/>
              </w:rPr>
            </w:pPr>
            <w:r>
              <w:rPr>
                <w:b/>
                <w:lang w:val="en-US" w:eastAsia="zh-CN"/>
              </w:rPr>
              <w:t>序号</w:t>
            </w:r>
          </w:p>
        </w:tc>
        <w:tc>
          <w:tcPr>
            <w:tcW w:w="4396" w:type="dxa"/>
            <w:shd w:val="clear" w:color="auto" w:fill="auto"/>
            <w:tcMar>
              <w:top w:w="120" w:type="dxa"/>
              <w:left w:w="120" w:type="dxa"/>
              <w:bottom w:w="120" w:type="dxa"/>
              <w:right w:w="120" w:type="dxa"/>
            </w:tcMar>
            <w:vAlign w:val="center"/>
          </w:tcPr>
          <w:p w14:paraId="65CDC186">
            <w:pPr>
              <w:bidi w:val="0"/>
              <w:snapToGrid w:val="0"/>
              <w:ind w:left="0" w:leftChars="0" w:right="0" w:rightChars="0" w:firstLine="0" w:firstLineChars="0"/>
              <w:jc w:val="center"/>
              <w:rPr>
                <w:b/>
              </w:rPr>
            </w:pPr>
            <w:r>
              <w:rPr>
                <w:b/>
                <w:lang w:val="en-US" w:eastAsia="zh-CN"/>
              </w:rPr>
              <w:t>项目内容</w:t>
            </w:r>
          </w:p>
        </w:tc>
        <w:tc>
          <w:tcPr>
            <w:tcW w:w="0" w:type="auto"/>
            <w:shd w:val="clear" w:color="auto" w:fill="auto"/>
            <w:tcMar>
              <w:top w:w="120" w:type="dxa"/>
              <w:left w:w="120" w:type="dxa"/>
              <w:bottom w:w="120" w:type="dxa"/>
              <w:right w:w="120" w:type="dxa"/>
            </w:tcMar>
            <w:vAlign w:val="center"/>
          </w:tcPr>
          <w:p w14:paraId="4E27B04B">
            <w:pPr>
              <w:bidi w:val="0"/>
              <w:snapToGrid w:val="0"/>
              <w:ind w:left="0" w:leftChars="0" w:right="0" w:rightChars="0" w:firstLine="0" w:firstLineChars="0"/>
              <w:jc w:val="center"/>
              <w:rPr>
                <w:b/>
              </w:rPr>
            </w:pPr>
            <w:r>
              <w:rPr>
                <w:b/>
                <w:lang w:val="en-US" w:eastAsia="zh-CN"/>
              </w:rPr>
              <w:t>单位</w:t>
            </w:r>
          </w:p>
        </w:tc>
        <w:tc>
          <w:tcPr>
            <w:tcW w:w="860" w:type="dxa"/>
            <w:shd w:val="clear" w:color="auto" w:fill="auto"/>
            <w:tcMar>
              <w:top w:w="120" w:type="dxa"/>
              <w:left w:w="120" w:type="dxa"/>
              <w:bottom w:w="120" w:type="dxa"/>
              <w:right w:w="120" w:type="dxa"/>
            </w:tcMar>
            <w:vAlign w:val="center"/>
          </w:tcPr>
          <w:p w14:paraId="16134F6B">
            <w:pPr>
              <w:bidi w:val="0"/>
              <w:snapToGrid w:val="0"/>
              <w:ind w:left="0" w:leftChars="0" w:right="0" w:rightChars="0" w:firstLine="0" w:firstLineChars="0"/>
              <w:jc w:val="center"/>
              <w:rPr>
                <w:b/>
                <w:lang w:val="en-US" w:eastAsia="zh-CN"/>
              </w:rPr>
            </w:pPr>
            <w:r>
              <w:rPr>
                <w:b/>
                <w:lang w:val="en-US" w:eastAsia="zh-CN"/>
              </w:rPr>
              <w:t>单价</w:t>
            </w:r>
          </w:p>
          <w:p w14:paraId="0D5D40C8">
            <w:pPr>
              <w:bidi w:val="0"/>
              <w:snapToGrid w:val="0"/>
              <w:ind w:left="0" w:leftChars="0" w:right="0" w:rightChars="0" w:firstLine="0" w:firstLineChars="0"/>
              <w:jc w:val="center"/>
              <w:rPr>
                <w:b/>
              </w:rPr>
            </w:pPr>
            <w:r>
              <w:rPr>
                <w:b/>
                <w:lang w:val="en-US" w:eastAsia="zh-CN"/>
              </w:rPr>
              <w:t>（元）</w:t>
            </w:r>
          </w:p>
        </w:tc>
        <w:tc>
          <w:tcPr>
            <w:tcW w:w="1027" w:type="dxa"/>
            <w:shd w:val="clear" w:color="auto" w:fill="auto"/>
            <w:tcMar>
              <w:top w:w="120" w:type="dxa"/>
              <w:left w:w="120" w:type="dxa"/>
              <w:bottom w:w="120" w:type="dxa"/>
              <w:right w:w="120" w:type="dxa"/>
            </w:tcMar>
            <w:vAlign w:val="center"/>
          </w:tcPr>
          <w:p w14:paraId="2345FB19">
            <w:pPr>
              <w:bidi w:val="0"/>
              <w:snapToGrid w:val="0"/>
              <w:ind w:left="0" w:leftChars="0" w:right="0" w:rightChars="0" w:firstLine="0" w:firstLineChars="0"/>
              <w:jc w:val="center"/>
              <w:rPr>
                <w:b/>
                <w:lang w:val="en-US" w:eastAsia="zh-CN"/>
              </w:rPr>
            </w:pPr>
            <w:r>
              <w:rPr>
                <w:b/>
                <w:lang w:val="en-US" w:eastAsia="zh-CN"/>
              </w:rPr>
              <w:t>金额</w:t>
            </w:r>
          </w:p>
          <w:p w14:paraId="477D626B">
            <w:pPr>
              <w:bidi w:val="0"/>
              <w:snapToGrid w:val="0"/>
              <w:ind w:left="0" w:leftChars="0" w:right="0" w:rightChars="0" w:firstLine="0" w:firstLineChars="0"/>
              <w:jc w:val="center"/>
              <w:rPr>
                <w:b/>
              </w:rPr>
            </w:pPr>
            <w:r>
              <w:rPr>
                <w:b/>
                <w:lang w:val="en-US" w:eastAsia="zh-CN"/>
              </w:rPr>
              <w:t>（元）</w:t>
            </w:r>
          </w:p>
        </w:tc>
        <w:tc>
          <w:tcPr>
            <w:tcW w:w="1643" w:type="dxa"/>
            <w:shd w:val="clear" w:color="auto" w:fill="auto"/>
            <w:tcMar>
              <w:top w:w="120" w:type="dxa"/>
              <w:left w:w="120" w:type="dxa"/>
              <w:bottom w:w="120" w:type="dxa"/>
              <w:right w:w="120" w:type="dxa"/>
            </w:tcMar>
            <w:vAlign w:val="center"/>
          </w:tcPr>
          <w:p w14:paraId="4272473F">
            <w:pPr>
              <w:bidi w:val="0"/>
              <w:snapToGrid w:val="0"/>
              <w:ind w:left="0" w:leftChars="0" w:right="0" w:rightChars="0" w:firstLine="0" w:firstLineChars="0"/>
              <w:jc w:val="center"/>
              <w:rPr>
                <w:b/>
              </w:rPr>
            </w:pPr>
            <w:r>
              <w:rPr>
                <w:b/>
                <w:lang w:val="en-US" w:eastAsia="zh-CN"/>
              </w:rPr>
              <w:t>备注</w:t>
            </w:r>
          </w:p>
        </w:tc>
      </w:tr>
      <w:tr w14:paraId="0591620C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shd w:val="clear" w:color="auto" w:fill="auto"/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0" w:hRule="atLeast"/>
          <w:jc w:val="center"/>
        </w:trPr>
        <w:tc>
          <w:tcPr>
            <w:tcW w:w="0" w:type="auto"/>
            <w:shd w:val="clear" w:color="auto" w:fill="auto"/>
            <w:tcMar>
              <w:top w:w="120" w:type="dxa"/>
              <w:left w:w="120" w:type="dxa"/>
              <w:bottom w:w="120" w:type="dxa"/>
              <w:right w:w="120" w:type="dxa"/>
            </w:tcMar>
            <w:vAlign w:val="center"/>
          </w:tcPr>
          <w:p w14:paraId="10A4BF17">
            <w:pPr>
              <w:bidi w:val="0"/>
              <w:snapToGrid w:val="0"/>
              <w:ind w:left="0" w:leftChars="0" w:right="0" w:rightChars="0" w:firstLine="0" w:firstLineChars="0"/>
              <w:jc w:val="center"/>
            </w:pPr>
            <w:r>
              <w:rPr>
                <w:lang w:val="en-US" w:eastAsia="zh-CN"/>
              </w:rPr>
              <w:t>1</w:t>
            </w:r>
          </w:p>
        </w:tc>
        <w:tc>
          <w:tcPr>
            <w:tcW w:w="4396" w:type="dxa"/>
            <w:shd w:val="clear" w:color="auto" w:fill="auto"/>
            <w:tcMar>
              <w:top w:w="120" w:type="dxa"/>
              <w:left w:w="120" w:type="dxa"/>
              <w:bottom w:w="120" w:type="dxa"/>
              <w:right w:w="120" w:type="dxa"/>
            </w:tcMar>
            <w:vAlign w:val="center"/>
          </w:tcPr>
          <w:p w14:paraId="651FAF79">
            <w:pPr>
              <w:bidi w:val="0"/>
              <w:snapToGrid w:val="0"/>
              <w:ind w:left="0" w:leftChars="0" w:right="0" w:rightChars="0" w:firstLine="0" w:firstLineChars="0"/>
              <w:jc w:val="center"/>
            </w:pPr>
            <w:r>
              <w:rPr>
                <w:lang w:val="en-US" w:eastAsia="zh-CN"/>
              </w:rPr>
              <w:t>光氧废气净化设备HS</w:t>
            </w:r>
            <w:r>
              <w:rPr>
                <w:lang w:val="en-US" w:eastAsia="zh-CN"/>
              </w:rPr>
              <w:noBreakHyphen/>
            </w:r>
            <w:r>
              <w:rPr>
                <w:lang w:val="en-US" w:eastAsia="zh-CN"/>
              </w:rPr>
              <w:t>UV</w:t>
            </w:r>
            <w:r>
              <w:rPr>
                <w:lang w:val="en-US" w:eastAsia="zh-CN"/>
              </w:rPr>
              <w:noBreakHyphen/>
            </w:r>
            <w:r>
              <w:rPr>
                <w:lang w:val="en-US" w:eastAsia="zh-CN"/>
              </w:rPr>
              <w:t>3000（含灯管、镇流器、均风板、过滤棉、钛板）</w:t>
            </w:r>
          </w:p>
        </w:tc>
        <w:tc>
          <w:tcPr>
            <w:tcW w:w="0" w:type="auto"/>
            <w:shd w:val="clear" w:color="auto" w:fill="auto"/>
            <w:tcMar>
              <w:top w:w="120" w:type="dxa"/>
              <w:left w:w="120" w:type="dxa"/>
              <w:bottom w:w="120" w:type="dxa"/>
              <w:right w:w="120" w:type="dxa"/>
            </w:tcMar>
            <w:vAlign w:val="center"/>
          </w:tcPr>
          <w:p w14:paraId="65B2CF15">
            <w:pPr>
              <w:bidi w:val="0"/>
              <w:snapToGrid w:val="0"/>
              <w:ind w:left="0" w:leftChars="0" w:right="0" w:rightChars="0" w:firstLine="0" w:firstLineChars="0"/>
              <w:jc w:val="center"/>
            </w:pPr>
            <w:r>
              <w:rPr>
                <w:lang w:val="en-US" w:eastAsia="zh-CN"/>
              </w:rPr>
              <w:t>套</w:t>
            </w:r>
          </w:p>
        </w:tc>
        <w:tc>
          <w:tcPr>
            <w:tcW w:w="860" w:type="dxa"/>
            <w:shd w:val="clear" w:color="auto" w:fill="auto"/>
            <w:tcMar>
              <w:top w:w="120" w:type="dxa"/>
              <w:left w:w="120" w:type="dxa"/>
              <w:bottom w:w="120" w:type="dxa"/>
              <w:right w:w="120" w:type="dxa"/>
            </w:tcMar>
            <w:vAlign w:val="center"/>
          </w:tcPr>
          <w:p w14:paraId="3351E009">
            <w:pPr>
              <w:bidi w:val="0"/>
              <w:snapToGrid w:val="0"/>
              <w:ind w:left="0" w:leftChars="0" w:right="0" w:rightChars="0" w:firstLine="0" w:firstLineChars="0"/>
              <w:jc w:val="center"/>
              <w:rPr>
                <w:rFonts w:hint="eastAsia"/>
              </w:rPr>
            </w:pPr>
          </w:p>
        </w:tc>
        <w:tc>
          <w:tcPr>
            <w:tcW w:w="1027" w:type="dxa"/>
            <w:shd w:val="clear" w:color="auto" w:fill="auto"/>
            <w:tcMar>
              <w:top w:w="120" w:type="dxa"/>
              <w:left w:w="120" w:type="dxa"/>
              <w:bottom w:w="120" w:type="dxa"/>
              <w:right w:w="120" w:type="dxa"/>
            </w:tcMar>
            <w:vAlign w:val="center"/>
          </w:tcPr>
          <w:p w14:paraId="27BF1E12">
            <w:pPr>
              <w:bidi w:val="0"/>
              <w:snapToGrid w:val="0"/>
              <w:ind w:left="0" w:leftChars="0" w:right="0" w:rightChars="0" w:firstLine="0" w:firstLineChars="0"/>
              <w:jc w:val="center"/>
              <w:rPr>
                <w:rFonts w:hint="eastAsia"/>
              </w:rPr>
            </w:pPr>
          </w:p>
        </w:tc>
        <w:tc>
          <w:tcPr>
            <w:tcW w:w="1643" w:type="dxa"/>
            <w:shd w:val="clear" w:color="auto" w:fill="auto"/>
            <w:tcMar>
              <w:top w:w="120" w:type="dxa"/>
              <w:left w:w="120" w:type="dxa"/>
              <w:bottom w:w="120" w:type="dxa"/>
              <w:right w:w="120" w:type="dxa"/>
            </w:tcMar>
            <w:vAlign w:val="center"/>
          </w:tcPr>
          <w:p w14:paraId="6D742C21">
            <w:pPr>
              <w:bidi w:val="0"/>
              <w:snapToGrid w:val="0"/>
              <w:ind w:left="0" w:leftChars="0" w:right="0" w:rightChars="0" w:firstLine="0" w:firstLineChars="0"/>
              <w:jc w:val="center"/>
            </w:pPr>
            <w:r>
              <w:rPr>
                <w:lang w:val="en-US" w:eastAsia="zh-CN"/>
              </w:rPr>
              <w:t>含供货、运输</w:t>
            </w:r>
          </w:p>
        </w:tc>
      </w:tr>
      <w:tr w14:paraId="2B2026BE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shd w:val="clear" w:color="auto" w:fill="auto"/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0" w:hRule="atLeast"/>
          <w:jc w:val="center"/>
        </w:trPr>
        <w:tc>
          <w:tcPr>
            <w:tcW w:w="0" w:type="auto"/>
            <w:shd w:val="clear" w:color="auto" w:fill="auto"/>
            <w:tcMar>
              <w:top w:w="120" w:type="dxa"/>
              <w:left w:w="120" w:type="dxa"/>
              <w:bottom w:w="120" w:type="dxa"/>
              <w:right w:w="120" w:type="dxa"/>
            </w:tcMar>
            <w:vAlign w:val="center"/>
          </w:tcPr>
          <w:p w14:paraId="52F8A272">
            <w:pPr>
              <w:bidi w:val="0"/>
              <w:snapToGrid w:val="0"/>
              <w:ind w:left="0" w:leftChars="0" w:right="0" w:rightChars="0" w:firstLine="0" w:firstLineChars="0"/>
              <w:jc w:val="center"/>
            </w:pPr>
            <w:r>
              <w:rPr>
                <w:lang w:val="en-US" w:eastAsia="zh-CN"/>
              </w:rPr>
              <w:t>2</w:t>
            </w:r>
          </w:p>
        </w:tc>
        <w:tc>
          <w:tcPr>
            <w:tcW w:w="4396" w:type="dxa"/>
            <w:shd w:val="clear" w:color="auto" w:fill="auto"/>
            <w:tcMar>
              <w:top w:w="120" w:type="dxa"/>
              <w:left w:w="120" w:type="dxa"/>
              <w:bottom w:w="120" w:type="dxa"/>
              <w:right w:w="120" w:type="dxa"/>
            </w:tcMar>
            <w:vAlign w:val="center"/>
          </w:tcPr>
          <w:p w14:paraId="1212C778">
            <w:pPr>
              <w:bidi w:val="0"/>
              <w:snapToGrid w:val="0"/>
              <w:ind w:left="0" w:leftChars="0" w:right="0" w:rightChars="0" w:firstLine="0" w:firstLineChars="0"/>
              <w:jc w:val="center"/>
            </w:pPr>
            <w:r>
              <w:rPr>
                <w:lang w:val="en-US" w:eastAsia="zh-CN"/>
              </w:rPr>
              <w:t>配套风机+PLC控制柜（3KW风机，带定时器）</w:t>
            </w:r>
          </w:p>
        </w:tc>
        <w:tc>
          <w:tcPr>
            <w:tcW w:w="0" w:type="auto"/>
            <w:shd w:val="clear" w:color="auto" w:fill="auto"/>
            <w:tcMar>
              <w:top w:w="120" w:type="dxa"/>
              <w:left w:w="120" w:type="dxa"/>
              <w:bottom w:w="120" w:type="dxa"/>
              <w:right w:w="120" w:type="dxa"/>
            </w:tcMar>
            <w:vAlign w:val="center"/>
          </w:tcPr>
          <w:p w14:paraId="7365A772">
            <w:pPr>
              <w:bidi w:val="0"/>
              <w:snapToGrid w:val="0"/>
              <w:ind w:left="0" w:leftChars="0" w:right="0" w:rightChars="0" w:firstLine="0" w:firstLineChars="0"/>
              <w:jc w:val="center"/>
            </w:pPr>
            <w:r>
              <w:rPr>
                <w:lang w:val="en-US" w:eastAsia="zh-CN"/>
              </w:rPr>
              <w:t>套</w:t>
            </w:r>
          </w:p>
        </w:tc>
        <w:tc>
          <w:tcPr>
            <w:tcW w:w="860" w:type="dxa"/>
            <w:shd w:val="clear" w:color="auto" w:fill="auto"/>
            <w:tcMar>
              <w:top w:w="120" w:type="dxa"/>
              <w:left w:w="120" w:type="dxa"/>
              <w:bottom w:w="120" w:type="dxa"/>
              <w:right w:w="120" w:type="dxa"/>
            </w:tcMar>
            <w:vAlign w:val="center"/>
          </w:tcPr>
          <w:p w14:paraId="71DCFAE6">
            <w:pPr>
              <w:bidi w:val="0"/>
              <w:snapToGrid w:val="0"/>
              <w:ind w:left="0" w:leftChars="0" w:right="0" w:rightChars="0" w:firstLine="0" w:firstLineChars="0"/>
              <w:jc w:val="center"/>
              <w:rPr>
                <w:rFonts w:hint="eastAsia"/>
              </w:rPr>
            </w:pPr>
          </w:p>
        </w:tc>
        <w:tc>
          <w:tcPr>
            <w:tcW w:w="1027" w:type="dxa"/>
            <w:shd w:val="clear" w:color="auto" w:fill="auto"/>
            <w:tcMar>
              <w:top w:w="120" w:type="dxa"/>
              <w:left w:w="120" w:type="dxa"/>
              <w:bottom w:w="120" w:type="dxa"/>
              <w:right w:w="120" w:type="dxa"/>
            </w:tcMar>
            <w:vAlign w:val="center"/>
          </w:tcPr>
          <w:p w14:paraId="5DA3190D">
            <w:pPr>
              <w:bidi w:val="0"/>
              <w:snapToGrid w:val="0"/>
              <w:ind w:left="0" w:leftChars="0" w:right="0" w:rightChars="0" w:firstLine="0" w:firstLineChars="0"/>
              <w:jc w:val="center"/>
              <w:rPr>
                <w:rFonts w:hint="eastAsia"/>
              </w:rPr>
            </w:pPr>
          </w:p>
        </w:tc>
        <w:tc>
          <w:tcPr>
            <w:tcW w:w="1643" w:type="dxa"/>
            <w:shd w:val="clear" w:color="auto" w:fill="auto"/>
            <w:tcMar>
              <w:top w:w="120" w:type="dxa"/>
              <w:left w:w="120" w:type="dxa"/>
              <w:bottom w:w="120" w:type="dxa"/>
              <w:right w:w="120" w:type="dxa"/>
            </w:tcMar>
            <w:vAlign w:val="center"/>
          </w:tcPr>
          <w:p w14:paraId="6618F1F3">
            <w:pPr>
              <w:bidi w:val="0"/>
              <w:snapToGrid w:val="0"/>
              <w:ind w:left="0" w:leftChars="0" w:right="0" w:rightChars="0" w:firstLine="0" w:firstLineChars="0"/>
              <w:jc w:val="center"/>
            </w:pPr>
            <w:r>
              <w:rPr>
                <w:lang w:val="en-US" w:eastAsia="zh-CN"/>
              </w:rPr>
              <w:t>含供货运输</w:t>
            </w:r>
          </w:p>
        </w:tc>
      </w:tr>
      <w:tr w14:paraId="5F34D72C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shd w:val="clear" w:color="auto" w:fill="auto"/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0" w:hRule="atLeast"/>
          <w:jc w:val="center"/>
        </w:trPr>
        <w:tc>
          <w:tcPr>
            <w:tcW w:w="0" w:type="auto"/>
            <w:shd w:val="clear" w:color="auto" w:fill="auto"/>
            <w:tcMar>
              <w:top w:w="120" w:type="dxa"/>
              <w:left w:w="120" w:type="dxa"/>
              <w:bottom w:w="120" w:type="dxa"/>
              <w:right w:w="120" w:type="dxa"/>
            </w:tcMar>
            <w:vAlign w:val="center"/>
          </w:tcPr>
          <w:p w14:paraId="22F38B23">
            <w:pPr>
              <w:bidi w:val="0"/>
              <w:snapToGrid w:val="0"/>
              <w:ind w:left="0" w:leftChars="0" w:right="0" w:rightChars="0" w:firstLine="0" w:firstLineChars="0"/>
              <w:jc w:val="center"/>
            </w:pPr>
            <w:r>
              <w:rPr>
                <w:lang w:val="en-US" w:eastAsia="zh-CN"/>
              </w:rPr>
              <w:t>3</w:t>
            </w:r>
          </w:p>
        </w:tc>
        <w:tc>
          <w:tcPr>
            <w:tcW w:w="4396" w:type="dxa"/>
            <w:shd w:val="clear" w:color="auto" w:fill="auto"/>
            <w:tcMar>
              <w:top w:w="120" w:type="dxa"/>
              <w:left w:w="120" w:type="dxa"/>
              <w:bottom w:w="120" w:type="dxa"/>
              <w:right w:w="120" w:type="dxa"/>
            </w:tcMar>
            <w:vAlign w:val="center"/>
          </w:tcPr>
          <w:p w14:paraId="3F33B757">
            <w:pPr>
              <w:bidi w:val="0"/>
              <w:snapToGrid w:val="0"/>
              <w:ind w:left="0" w:leftChars="0" w:right="0" w:rightChars="0" w:firstLine="0" w:firstLineChars="0"/>
              <w:jc w:val="center"/>
            </w:pPr>
            <w:r>
              <w:rPr>
                <w:lang w:val="en-US" w:eastAsia="zh-CN"/>
              </w:rPr>
              <w:t>旧设备拆除、管路对接、安装、系统调试、操作培训</w:t>
            </w:r>
          </w:p>
        </w:tc>
        <w:tc>
          <w:tcPr>
            <w:tcW w:w="0" w:type="auto"/>
            <w:shd w:val="clear" w:color="auto" w:fill="auto"/>
            <w:tcMar>
              <w:top w:w="120" w:type="dxa"/>
              <w:left w:w="120" w:type="dxa"/>
              <w:bottom w:w="120" w:type="dxa"/>
              <w:right w:w="120" w:type="dxa"/>
            </w:tcMar>
            <w:vAlign w:val="center"/>
          </w:tcPr>
          <w:p w14:paraId="1A7D10EF">
            <w:pPr>
              <w:bidi w:val="0"/>
              <w:snapToGrid w:val="0"/>
              <w:ind w:left="0" w:leftChars="0" w:right="0" w:rightChars="0" w:firstLine="0" w:firstLineChars="0"/>
              <w:jc w:val="center"/>
            </w:pPr>
            <w:r>
              <w:rPr>
                <w:lang w:val="en-US" w:eastAsia="zh-CN"/>
              </w:rPr>
              <w:t>项</w:t>
            </w:r>
          </w:p>
        </w:tc>
        <w:tc>
          <w:tcPr>
            <w:tcW w:w="860" w:type="dxa"/>
            <w:shd w:val="clear" w:color="auto" w:fill="auto"/>
            <w:tcMar>
              <w:top w:w="120" w:type="dxa"/>
              <w:left w:w="120" w:type="dxa"/>
              <w:bottom w:w="120" w:type="dxa"/>
              <w:right w:w="120" w:type="dxa"/>
            </w:tcMar>
            <w:vAlign w:val="center"/>
          </w:tcPr>
          <w:p w14:paraId="6E68C852">
            <w:pPr>
              <w:bidi w:val="0"/>
              <w:snapToGrid w:val="0"/>
              <w:ind w:left="0" w:leftChars="0" w:right="0" w:rightChars="0" w:firstLine="0" w:firstLineChars="0"/>
              <w:jc w:val="center"/>
              <w:rPr>
                <w:rFonts w:hint="eastAsia"/>
              </w:rPr>
            </w:pPr>
          </w:p>
        </w:tc>
        <w:tc>
          <w:tcPr>
            <w:tcW w:w="1027" w:type="dxa"/>
            <w:shd w:val="clear" w:color="auto" w:fill="auto"/>
            <w:tcMar>
              <w:top w:w="120" w:type="dxa"/>
              <w:left w:w="120" w:type="dxa"/>
              <w:bottom w:w="120" w:type="dxa"/>
              <w:right w:w="120" w:type="dxa"/>
            </w:tcMar>
            <w:vAlign w:val="center"/>
          </w:tcPr>
          <w:p w14:paraId="2C933E89">
            <w:pPr>
              <w:bidi w:val="0"/>
              <w:snapToGrid w:val="0"/>
              <w:ind w:left="0" w:leftChars="0" w:right="0" w:rightChars="0" w:firstLine="0" w:firstLineChars="0"/>
              <w:jc w:val="center"/>
              <w:rPr>
                <w:rFonts w:hint="eastAsia"/>
              </w:rPr>
            </w:pPr>
          </w:p>
        </w:tc>
        <w:tc>
          <w:tcPr>
            <w:tcW w:w="1643" w:type="dxa"/>
            <w:shd w:val="clear" w:color="auto" w:fill="auto"/>
            <w:tcMar>
              <w:top w:w="120" w:type="dxa"/>
              <w:left w:w="120" w:type="dxa"/>
              <w:bottom w:w="120" w:type="dxa"/>
              <w:right w:w="120" w:type="dxa"/>
            </w:tcMar>
            <w:vAlign w:val="center"/>
          </w:tcPr>
          <w:p w14:paraId="1EE4DEEB">
            <w:pPr>
              <w:bidi w:val="0"/>
              <w:snapToGrid w:val="0"/>
              <w:ind w:left="0" w:leftChars="0" w:right="0" w:rightChars="0" w:firstLine="0" w:firstLineChars="0"/>
              <w:jc w:val="center"/>
            </w:pPr>
            <w:r>
              <w:rPr>
                <w:lang w:val="en-US" w:eastAsia="zh-CN"/>
              </w:rPr>
              <w:t>含旧设备搬运清理</w:t>
            </w:r>
          </w:p>
        </w:tc>
      </w:tr>
      <w:tr w14:paraId="382FF53C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shd w:val="clear" w:color="auto" w:fill="auto"/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0" w:hRule="atLeast"/>
          <w:jc w:val="center"/>
        </w:trPr>
        <w:tc>
          <w:tcPr>
            <w:tcW w:w="0" w:type="auto"/>
            <w:shd w:val="clear" w:color="auto" w:fill="auto"/>
            <w:tcMar>
              <w:top w:w="120" w:type="dxa"/>
              <w:left w:w="120" w:type="dxa"/>
              <w:bottom w:w="120" w:type="dxa"/>
              <w:right w:w="120" w:type="dxa"/>
            </w:tcMar>
            <w:vAlign w:val="center"/>
          </w:tcPr>
          <w:p w14:paraId="2662E07E">
            <w:pPr>
              <w:bidi w:val="0"/>
              <w:snapToGrid w:val="0"/>
              <w:ind w:left="0" w:leftChars="0" w:right="0" w:rightChars="0" w:firstLine="0" w:firstLineChars="0"/>
              <w:jc w:val="center"/>
            </w:pPr>
            <w:r>
              <w:rPr>
                <w:lang w:val="en-US" w:eastAsia="zh-CN"/>
              </w:rPr>
              <w:t>4</w:t>
            </w:r>
          </w:p>
        </w:tc>
        <w:tc>
          <w:tcPr>
            <w:tcW w:w="4396" w:type="dxa"/>
            <w:shd w:val="clear" w:color="auto" w:fill="auto"/>
            <w:tcMar>
              <w:top w:w="120" w:type="dxa"/>
              <w:left w:w="120" w:type="dxa"/>
              <w:bottom w:w="120" w:type="dxa"/>
              <w:right w:w="120" w:type="dxa"/>
            </w:tcMar>
            <w:vAlign w:val="center"/>
          </w:tcPr>
          <w:p w14:paraId="5C149BB5">
            <w:pPr>
              <w:bidi w:val="0"/>
              <w:snapToGrid w:val="0"/>
              <w:ind w:left="0" w:leftChars="0" w:right="0" w:rightChars="0" w:firstLine="0" w:firstLineChars="0"/>
              <w:jc w:val="center"/>
            </w:pPr>
            <w:r>
              <w:rPr>
                <w:lang w:val="en-US" w:eastAsia="zh-CN"/>
              </w:rPr>
              <w:t>现场雨棚拆除、建筑垃圾清运出场</w:t>
            </w:r>
          </w:p>
        </w:tc>
        <w:tc>
          <w:tcPr>
            <w:tcW w:w="0" w:type="auto"/>
            <w:shd w:val="clear" w:color="auto" w:fill="auto"/>
            <w:tcMar>
              <w:top w:w="120" w:type="dxa"/>
              <w:left w:w="120" w:type="dxa"/>
              <w:bottom w:w="120" w:type="dxa"/>
              <w:right w:w="120" w:type="dxa"/>
            </w:tcMar>
            <w:vAlign w:val="center"/>
          </w:tcPr>
          <w:p w14:paraId="728EBBE3">
            <w:pPr>
              <w:bidi w:val="0"/>
              <w:snapToGrid w:val="0"/>
              <w:ind w:left="0" w:leftChars="0" w:right="0" w:rightChars="0" w:firstLine="0" w:firstLineChars="0"/>
              <w:jc w:val="center"/>
            </w:pPr>
            <w:r>
              <w:rPr>
                <w:lang w:val="en-US" w:eastAsia="zh-CN"/>
              </w:rPr>
              <w:t>项</w:t>
            </w:r>
          </w:p>
        </w:tc>
        <w:tc>
          <w:tcPr>
            <w:tcW w:w="860" w:type="dxa"/>
            <w:shd w:val="clear" w:color="auto" w:fill="auto"/>
            <w:tcMar>
              <w:top w:w="120" w:type="dxa"/>
              <w:left w:w="120" w:type="dxa"/>
              <w:bottom w:w="120" w:type="dxa"/>
              <w:right w:w="120" w:type="dxa"/>
            </w:tcMar>
            <w:vAlign w:val="center"/>
          </w:tcPr>
          <w:p w14:paraId="1898740D">
            <w:pPr>
              <w:bidi w:val="0"/>
              <w:snapToGrid w:val="0"/>
              <w:ind w:left="0" w:leftChars="0" w:right="0" w:rightChars="0" w:firstLine="0" w:firstLineChars="0"/>
              <w:jc w:val="center"/>
              <w:rPr>
                <w:rFonts w:hint="eastAsia"/>
              </w:rPr>
            </w:pPr>
          </w:p>
        </w:tc>
        <w:tc>
          <w:tcPr>
            <w:tcW w:w="1027" w:type="dxa"/>
            <w:shd w:val="clear" w:color="auto" w:fill="auto"/>
            <w:tcMar>
              <w:top w:w="120" w:type="dxa"/>
              <w:left w:w="120" w:type="dxa"/>
              <w:bottom w:w="120" w:type="dxa"/>
              <w:right w:w="120" w:type="dxa"/>
            </w:tcMar>
            <w:vAlign w:val="center"/>
          </w:tcPr>
          <w:p w14:paraId="2E3392C4">
            <w:pPr>
              <w:bidi w:val="0"/>
              <w:snapToGrid w:val="0"/>
              <w:ind w:left="0" w:leftChars="0" w:right="0" w:rightChars="0" w:firstLine="0" w:firstLineChars="0"/>
              <w:jc w:val="center"/>
              <w:rPr>
                <w:rFonts w:hint="eastAsia"/>
              </w:rPr>
            </w:pPr>
          </w:p>
        </w:tc>
        <w:tc>
          <w:tcPr>
            <w:tcW w:w="1643" w:type="dxa"/>
            <w:shd w:val="clear" w:color="auto" w:fill="auto"/>
            <w:tcMar>
              <w:top w:w="120" w:type="dxa"/>
              <w:left w:w="120" w:type="dxa"/>
              <w:bottom w:w="120" w:type="dxa"/>
              <w:right w:w="120" w:type="dxa"/>
            </w:tcMar>
            <w:vAlign w:val="center"/>
          </w:tcPr>
          <w:p w14:paraId="427B8F66">
            <w:pPr>
              <w:bidi w:val="0"/>
              <w:snapToGrid w:val="0"/>
              <w:ind w:left="0" w:leftChars="0" w:right="0" w:rightChars="0" w:firstLine="0" w:firstLineChars="0"/>
              <w:jc w:val="center"/>
            </w:pPr>
            <w:r>
              <w:rPr>
                <w:lang w:val="en-US" w:eastAsia="zh-CN"/>
              </w:rPr>
              <w:t>含钢结构、彩钢板拆除清运</w:t>
            </w:r>
          </w:p>
        </w:tc>
      </w:tr>
      <w:tr w14:paraId="345D3DD7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shd w:val="clear" w:color="auto" w:fill="auto"/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0" w:hRule="atLeast"/>
          <w:jc w:val="center"/>
        </w:trPr>
        <w:tc>
          <w:tcPr>
            <w:tcW w:w="0" w:type="auto"/>
            <w:shd w:val="clear" w:color="auto" w:fill="auto"/>
            <w:tcMar>
              <w:top w:w="120" w:type="dxa"/>
              <w:left w:w="120" w:type="dxa"/>
              <w:bottom w:w="120" w:type="dxa"/>
              <w:right w:w="120" w:type="dxa"/>
            </w:tcMar>
            <w:vAlign w:val="center"/>
          </w:tcPr>
          <w:p w14:paraId="778AA57F">
            <w:pPr>
              <w:bidi w:val="0"/>
              <w:snapToGrid w:val="0"/>
              <w:ind w:left="0" w:leftChars="0" w:right="0" w:rightChars="0" w:firstLine="0" w:firstLineChars="0"/>
              <w:jc w:val="center"/>
            </w:pPr>
            <w:r>
              <w:rPr>
                <w:lang w:val="en-US" w:eastAsia="zh-CN"/>
              </w:rPr>
              <w:t>5</w:t>
            </w:r>
          </w:p>
        </w:tc>
        <w:tc>
          <w:tcPr>
            <w:tcW w:w="4396" w:type="dxa"/>
            <w:shd w:val="clear" w:color="auto" w:fill="auto"/>
            <w:tcMar>
              <w:top w:w="120" w:type="dxa"/>
              <w:left w:w="120" w:type="dxa"/>
              <w:bottom w:w="120" w:type="dxa"/>
              <w:right w:w="120" w:type="dxa"/>
            </w:tcMar>
            <w:vAlign w:val="center"/>
          </w:tcPr>
          <w:p w14:paraId="728B5336">
            <w:pPr>
              <w:bidi w:val="0"/>
              <w:snapToGrid w:val="0"/>
              <w:ind w:left="0" w:leftChars="0" w:right="0" w:rightChars="0" w:firstLine="0" w:firstLineChars="0"/>
              <w:jc w:val="center"/>
            </w:pPr>
            <w:r>
              <w:rPr>
                <w:lang w:val="en-US" w:eastAsia="zh-CN"/>
              </w:rPr>
              <w:t>雨棚复原恢复（钢结构+彩钢屋面围护、防水密封）</w:t>
            </w:r>
          </w:p>
        </w:tc>
        <w:tc>
          <w:tcPr>
            <w:tcW w:w="0" w:type="auto"/>
            <w:shd w:val="clear" w:color="auto" w:fill="auto"/>
            <w:tcMar>
              <w:top w:w="120" w:type="dxa"/>
              <w:left w:w="120" w:type="dxa"/>
              <w:bottom w:w="120" w:type="dxa"/>
              <w:right w:w="120" w:type="dxa"/>
            </w:tcMar>
            <w:vAlign w:val="center"/>
          </w:tcPr>
          <w:p w14:paraId="0E3F12E0">
            <w:pPr>
              <w:bidi w:val="0"/>
              <w:snapToGrid w:val="0"/>
              <w:ind w:left="0" w:leftChars="0" w:right="0" w:rightChars="0" w:firstLine="0" w:firstLineChars="0"/>
              <w:jc w:val="center"/>
            </w:pPr>
            <w:r>
              <w:rPr>
                <w:lang w:val="en-US" w:eastAsia="zh-CN"/>
              </w:rPr>
              <w:t>项</w:t>
            </w:r>
          </w:p>
        </w:tc>
        <w:tc>
          <w:tcPr>
            <w:tcW w:w="860" w:type="dxa"/>
            <w:shd w:val="clear" w:color="auto" w:fill="auto"/>
            <w:tcMar>
              <w:top w:w="120" w:type="dxa"/>
              <w:left w:w="120" w:type="dxa"/>
              <w:bottom w:w="120" w:type="dxa"/>
              <w:right w:w="120" w:type="dxa"/>
            </w:tcMar>
            <w:vAlign w:val="center"/>
          </w:tcPr>
          <w:p w14:paraId="60588B89">
            <w:pPr>
              <w:bidi w:val="0"/>
              <w:snapToGrid w:val="0"/>
              <w:ind w:left="0" w:leftChars="0" w:right="0" w:rightChars="0" w:firstLine="0" w:firstLineChars="0"/>
              <w:jc w:val="center"/>
              <w:rPr>
                <w:rFonts w:hint="eastAsia"/>
              </w:rPr>
            </w:pPr>
          </w:p>
        </w:tc>
        <w:tc>
          <w:tcPr>
            <w:tcW w:w="1027" w:type="dxa"/>
            <w:shd w:val="clear" w:color="auto" w:fill="auto"/>
            <w:tcMar>
              <w:top w:w="120" w:type="dxa"/>
              <w:left w:w="120" w:type="dxa"/>
              <w:bottom w:w="120" w:type="dxa"/>
              <w:right w:w="120" w:type="dxa"/>
            </w:tcMar>
            <w:vAlign w:val="center"/>
          </w:tcPr>
          <w:p w14:paraId="66668382">
            <w:pPr>
              <w:bidi w:val="0"/>
              <w:snapToGrid w:val="0"/>
              <w:ind w:left="0" w:leftChars="0" w:right="0" w:rightChars="0" w:firstLine="0" w:firstLineChars="0"/>
              <w:jc w:val="center"/>
              <w:rPr>
                <w:rFonts w:hint="eastAsia"/>
              </w:rPr>
            </w:pPr>
          </w:p>
        </w:tc>
        <w:tc>
          <w:tcPr>
            <w:tcW w:w="1643" w:type="dxa"/>
            <w:shd w:val="clear" w:color="auto" w:fill="auto"/>
            <w:tcMar>
              <w:top w:w="120" w:type="dxa"/>
              <w:left w:w="120" w:type="dxa"/>
              <w:bottom w:w="120" w:type="dxa"/>
              <w:right w:w="120" w:type="dxa"/>
            </w:tcMar>
            <w:vAlign w:val="center"/>
          </w:tcPr>
          <w:p w14:paraId="027E4E70">
            <w:pPr>
              <w:bidi w:val="0"/>
              <w:snapToGrid w:val="0"/>
              <w:ind w:left="0" w:leftChars="0" w:right="0" w:rightChars="0" w:firstLine="0" w:firstLineChars="0"/>
              <w:jc w:val="center"/>
            </w:pPr>
            <w:r>
              <w:rPr>
                <w:lang w:val="en-US" w:eastAsia="zh-CN"/>
              </w:rPr>
              <w:t>恢复原有规模功能</w:t>
            </w:r>
          </w:p>
        </w:tc>
      </w:tr>
      <w:tr w14:paraId="10B247E5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shd w:val="clear" w:color="auto" w:fill="auto"/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0" w:hRule="atLeast"/>
          <w:jc w:val="center"/>
        </w:trPr>
        <w:tc>
          <w:tcPr>
            <w:tcW w:w="860" w:type="dxa"/>
            <w:gridSpan w:val="4"/>
            <w:shd w:val="clear" w:color="auto" w:fill="auto"/>
            <w:tcMar>
              <w:top w:w="120" w:type="dxa"/>
              <w:left w:w="120" w:type="dxa"/>
              <w:bottom w:w="120" w:type="dxa"/>
              <w:right w:w="120" w:type="dxa"/>
            </w:tcMar>
            <w:vAlign w:val="center"/>
          </w:tcPr>
          <w:p w14:paraId="689F22F4">
            <w:pPr>
              <w:bidi w:val="0"/>
              <w:snapToGrid w:val="0"/>
              <w:ind w:left="0" w:leftChars="0" w:right="0" w:rightChars="0" w:firstLine="0" w:firstLineChars="0"/>
              <w:jc w:val="center"/>
              <w:rPr>
                <w:rFonts w:hint="eastAsia"/>
                <w:b/>
              </w:rPr>
            </w:pPr>
            <w:r>
              <w:rPr>
                <w:b/>
                <w:lang w:val="en-US" w:eastAsia="zh-CN"/>
              </w:rPr>
              <w:t>合计含税总报价</w:t>
            </w:r>
            <w:r>
              <w:rPr>
                <w:rFonts w:hint="eastAsia"/>
                <w:b/>
                <w:lang w:val="en-US" w:eastAsia="zh-CN"/>
              </w:rPr>
              <w:t>：</w:t>
            </w:r>
          </w:p>
        </w:tc>
        <w:tc>
          <w:tcPr>
            <w:tcW w:w="1027" w:type="dxa"/>
            <w:shd w:val="clear" w:color="auto" w:fill="auto"/>
            <w:tcMar>
              <w:top w:w="120" w:type="dxa"/>
              <w:left w:w="120" w:type="dxa"/>
              <w:bottom w:w="120" w:type="dxa"/>
              <w:right w:w="120" w:type="dxa"/>
            </w:tcMar>
            <w:vAlign w:val="center"/>
          </w:tcPr>
          <w:p w14:paraId="3D04E809">
            <w:pPr>
              <w:bidi w:val="0"/>
              <w:snapToGrid w:val="0"/>
              <w:ind w:left="0" w:leftChars="0" w:right="0" w:rightChars="0" w:firstLine="0" w:firstLineChars="0"/>
              <w:jc w:val="center"/>
              <w:rPr>
                <w:b/>
                <w:lang w:val="en-US" w:eastAsia="zh-CN"/>
              </w:rPr>
            </w:pPr>
          </w:p>
        </w:tc>
        <w:tc>
          <w:tcPr>
            <w:tcW w:w="1643" w:type="dxa"/>
            <w:shd w:val="clear" w:color="auto" w:fill="auto"/>
            <w:tcMar>
              <w:top w:w="120" w:type="dxa"/>
              <w:left w:w="120" w:type="dxa"/>
              <w:bottom w:w="120" w:type="dxa"/>
              <w:right w:w="120" w:type="dxa"/>
            </w:tcMar>
            <w:vAlign w:val="center"/>
          </w:tcPr>
          <w:p w14:paraId="48349657">
            <w:pPr>
              <w:bidi w:val="0"/>
              <w:snapToGrid w:val="0"/>
              <w:ind w:left="0" w:leftChars="0" w:right="0" w:rightChars="0" w:firstLine="0" w:firstLineChars="0"/>
              <w:jc w:val="center"/>
              <w:rPr>
                <w:b/>
              </w:rPr>
            </w:pPr>
          </w:p>
        </w:tc>
      </w:tr>
    </w:tbl>
    <w:p w14:paraId="17B75A52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80" w:lineRule="exact"/>
        <w:jc w:val="left"/>
        <w:textAlignment w:val="auto"/>
        <w:rPr>
          <w:rFonts w:hint="default" w:ascii="Times New Roman" w:hAnsi="Times New Roman" w:eastAsia="方正仿宋简体" w:cs="Times New Roman"/>
          <w:b/>
          <w:bCs/>
          <w:sz w:val="32"/>
          <w:szCs w:val="32"/>
          <w:lang w:val="en-US" w:eastAsia="zh-CN"/>
        </w:rPr>
      </w:pPr>
    </w:p>
    <w:p w14:paraId="7064E164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80" w:lineRule="exact"/>
        <w:jc w:val="left"/>
        <w:textAlignment w:val="auto"/>
        <w:rPr>
          <w:rFonts w:hint="default" w:ascii="Times New Roman" w:hAnsi="Times New Roman" w:eastAsia="方正仿宋简体" w:cs="Times New Roman"/>
          <w:b/>
          <w:bCs/>
          <w:sz w:val="32"/>
          <w:szCs w:val="32"/>
          <w:lang w:val="en-US" w:eastAsia="zh-CN"/>
        </w:rPr>
      </w:pPr>
    </w:p>
    <w:p w14:paraId="629CF254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80" w:lineRule="exact"/>
        <w:jc w:val="left"/>
        <w:textAlignment w:val="auto"/>
        <w:rPr>
          <w:rFonts w:hint="default" w:ascii="Times New Roman" w:hAnsi="Times New Roman" w:eastAsia="方正仿宋简体" w:cs="Times New Roman"/>
          <w:b/>
          <w:bCs/>
          <w:sz w:val="32"/>
          <w:szCs w:val="32"/>
          <w:lang w:val="en-US" w:eastAsia="zh-CN"/>
        </w:rPr>
      </w:pPr>
    </w:p>
    <w:p w14:paraId="1E01F1F6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80" w:lineRule="exact"/>
        <w:jc w:val="left"/>
        <w:textAlignment w:val="auto"/>
        <w:rPr>
          <w:rFonts w:hint="default" w:ascii="Times New Roman" w:hAnsi="Times New Roman" w:eastAsia="方正仿宋简体" w:cs="Times New Roman"/>
          <w:b/>
          <w:bCs/>
          <w:sz w:val="32"/>
          <w:szCs w:val="32"/>
          <w:lang w:val="en-US" w:eastAsia="zh-CN"/>
        </w:rPr>
      </w:pPr>
    </w:p>
    <w:p w14:paraId="6A034A34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80" w:lineRule="exact"/>
        <w:jc w:val="left"/>
        <w:textAlignment w:val="auto"/>
        <w:rPr>
          <w:rFonts w:hint="default" w:ascii="Times New Roman" w:hAnsi="Times New Roman" w:eastAsia="方正仿宋简体" w:cs="Times New Roman"/>
          <w:b/>
          <w:bCs/>
          <w:sz w:val="32"/>
          <w:szCs w:val="32"/>
          <w:lang w:val="en-US" w:eastAsia="zh-CN"/>
        </w:rPr>
      </w:pPr>
    </w:p>
    <w:p w14:paraId="220B390C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80" w:lineRule="exact"/>
        <w:jc w:val="left"/>
        <w:textAlignment w:val="auto"/>
        <w:rPr>
          <w:rFonts w:hint="default" w:ascii="Times New Roman" w:hAnsi="Times New Roman" w:eastAsia="方正仿宋简体" w:cs="Times New Roman"/>
          <w:b/>
          <w:bCs/>
          <w:sz w:val="32"/>
          <w:szCs w:val="32"/>
          <w:lang w:val="en-US" w:eastAsia="zh-CN"/>
        </w:rPr>
      </w:pPr>
    </w:p>
    <w:p w14:paraId="165408EE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80" w:lineRule="exact"/>
        <w:jc w:val="left"/>
        <w:textAlignment w:val="auto"/>
        <w:rPr>
          <w:rFonts w:hint="default" w:ascii="Times New Roman" w:hAnsi="Times New Roman" w:eastAsia="方正仿宋简体" w:cs="Times New Roman"/>
          <w:b/>
          <w:bCs/>
          <w:sz w:val="32"/>
          <w:szCs w:val="32"/>
          <w:lang w:val="en-US" w:eastAsia="zh-CN"/>
        </w:rPr>
      </w:pPr>
    </w:p>
    <w:p w14:paraId="6CFA9D4F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80" w:lineRule="exact"/>
        <w:jc w:val="left"/>
        <w:textAlignment w:val="auto"/>
        <w:rPr>
          <w:rFonts w:hint="default" w:ascii="Times New Roman" w:hAnsi="Times New Roman" w:eastAsia="方正仿宋简体" w:cs="Times New Roman"/>
          <w:b/>
          <w:bCs/>
          <w:sz w:val="32"/>
          <w:szCs w:val="32"/>
          <w:lang w:val="en-US" w:eastAsia="zh-CN"/>
        </w:rPr>
      </w:pPr>
    </w:p>
    <w:p w14:paraId="3676EC85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80" w:lineRule="exact"/>
        <w:jc w:val="left"/>
        <w:textAlignment w:val="auto"/>
        <w:rPr>
          <w:rFonts w:hint="default" w:ascii="Times New Roman" w:hAnsi="Times New Roman" w:eastAsia="方正仿宋简体" w:cs="Times New Roman"/>
          <w:b/>
          <w:bCs/>
          <w:sz w:val="32"/>
          <w:szCs w:val="32"/>
          <w:lang w:val="en-US" w:eastAsia="zh-CN"/>
        </w:rPr>
      </w:pPr>
    </w:p>
    <w:p w14:paraId="2DE0AA3B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80" w:lineRule="exact"/>
        <w:jc w:val="left"/>
        <w:textAlignment w:val="auto"/>
        <w:rPr>
          <w:rFonts w:hint="default" w:ascii="Times New Roman" w:hAnsi="Times New Roman" w:eastAsia="方正仿宋简体" w:cs="Times New Roman"/>
          <w:b/>
          <w:bCs/>
          <w:sz w:val="32"/>
          <w:szCs w:val="32"/>
          <w:lang w:val="en-US" w:eastAsia="zh-CN"/>
        </w:rPr>
      </w:pPr>
    </w:p>
    <w:p w14:paraId="72D776CB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80" w:lineRule="exact"/>
        <w:jc w:val="left"/>
        <w:textAlignment w:val="auto"/>
        <w:rPr>
          <w:rFonts w:hint="default" w:ascii="Times New Roman" w:hAnsi="Times New Roman" w:eastAsia="方正仿宋简体" w:cs="Times New Roman"/>
          <w:b/>
          <w:bCs/>
          <w:sz w:val="32"/>
          <w:szCs w:val="32"/>
          <w:lang w:val="en-US" w:eastAsia="zh-CN"/>
        </w:rPr>
      </w:pPr>
    </w:p>
    <w:p w14:paraId="4A4CAA95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80" w:lineRule="exact"/>
        <w:jc w:val="left"/>
        <w:textAlignment w:val="auto"/>
        <w:rPr>
          <w:rFonts w:hint="default" w:ascii="Times New Roman" w:hAnsi="Times New Roman" w:eastAsia="方正仿宋简体" w:cs="Times New Roman"/>
          <w:b/>
          <w:bCs/>
          <w:sz w:val="32"/>
          <w:szCs w:val="32"/>
          <w:lang w:val="en-US" w:eastAsia="zh-CN"/>
        </w:rPr>
      </w:pPr>
    </w:p>
    <w:p w14:paraId="3DC74D24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80" w:lineRule="exact"/>
        <w:textAlignment w:val="auto"/>
        <w:rPr>
          <w:rFonts w:hint="default" w:ascii="Times New Roman" w:hAnsi="Times New Roman" w:eastAsia="方正仿宋简体" w:cs="Times New Roman"/>
          <w:b/>
          <w:bCs/>
          <w:sz w:val="24"/>
          <w:szCs w:val="24"/>
        </w:rPr>
      </w:pPr>
      <w:r>
        <w:rPr>
          <w:rFonts w:hint="default" w:ascii="Times New Roman" w:hAnsi="Times New Roman" w:eastAsia="方正仿宋简体" w:cs="Times New Roman"/>
          <w:b/>
          <w:bCs/>
          <w:sz w:val="24"/>
          <w:szCs w:val="24"/>
        </w:rPr>
        <w:t>附件2：报价响应函</w:t>
      </w:r>
    </w:p>
    <w:p w14:paraId="2B2DD6F3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80" w:lineRule="exact"/>
        <w:textAlignment w:val="auto"/>
        <w:rPr>
          <w:rFonts w:hint="default" w:ascii="Times New Roman" w:hAnsi="Times New Roman" w:eastAsia="方正仿宋简体" w:cs="Times New Roman"/>
          <w:b/>
          <w:bCs/>
          <w:sz w:val="24"/>
          <w:szCs w:val="24"/>
        </w:rPr>
      </w:pPr>
      <w:r>
        <w:rPr>
          <w:rFonts w:hint="default" w:ascii="Times New Roman" w:hAnsi="Times New Roman" w:eastAsia="方正仿宋简体" w:cs="Times New Roman"/>
          <w:b/>
          <w:bCs/>
          <w:sz w:val="24"/>
          <w:szCs w:val="24"/>
        </w:rPr>
        <w:t>致：威远县人民医院</w:t>
      </w:r>
    </w:p>
    <w:p w14:paraId="0CFC29B9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80" w:lineRule="exact"/>
        <w:ind w:firstLine="482" w:firstLineChars="200"/>
        <w:textAlignment w:val="auto"/>
        <w:rPr>
          <w:rFonts w:hint="default" w:ascii="Times New Roman" w:hAnsi="Times New Roman" w:eastAsia="方正仿宋简体" w:cs="Times New Roman"/>
          <w:b/>
          <w:bCs/>
          <w:sz w:val="24"/>
          <w:szCs w:val="24"/>
        </w:rPr>
      </w:pPr>
      <w:r>
        <w:rPr>
          <w:rFonts w:hint="default" w:ascii="Times New Roman" w:hAnsi="Times New Roman" w:eastAsia="方正仿宋简体" w:cs="Times New Roman"/>
          <w:b/>
          <w:bCs/>
          <w:sz w:val="24"/>
          <w:szCs w:val="24"/>
        </w:rPr>
        <w:t>我单位已认真研读《威远县人民医院老区住院部污水处理站废气设备采购询价公告》全部内容，自愿参与本项目询价，郑重作出如下响应声明：</w:t>
      </w:r>
    </w:p>
    <w:p w14:paraId="044E6602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80" w:lineRule="exact"/>
        <w:ind w:firstLine="482" w:firstLineChars="200"/>
        <w:textAlignment w:val="auto"/>
        <w:rPr>
          <w:rFonts w:hint="eastAsia" w:ascii="Times New Roman" w:hAnsi="Times New Roman" w:eastAsia="方正仿宋简体" w:cs="Times New Roman"/>
          <w:b/>
          <w:bCs/>
          <w:sz w:val="24"/>
          <w:szCs w:val="24"/>
          <w:lang w:eastAsia="zh-CN"/>
        </w:rPr>
      </w:pPr>
      <w:r>
        <w:rPr>
          <w:rFonts w:hint="default" w:ascii="Times New Roman" w:hAnsi="Times New Roman" w:eastAsia="方正仿宋简体" w:cs="Times New Roman"/>
          <w:b/>
          <w:bCs/>
          <w:sz w:val="24"/>
          <w:szCs w:val="24"/>
        </w:rPr>
        <w:t>1.我单位为独立法人，具备本项目实施能力，未被列为失信被执行人、重大税收违法失信主体，资格条件全部满足，不采用联合体参与。</w:t>
      </w:r>
    </w:p>
    <w:p w14:paraId="3159F167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80" w:lineRule="exact"/>
        <w:ind w:firstLine="482" w:firstLineChars="200"/>
        <w:textAlignment w:val="auto"/>
        <w:rPr>
          <w:rFonts w:hint="eastAsia" w:ascii="Times New Roman" w:hAnsi="Times New Roman" w:eastAsia="方正仿宋简体" w:cs="Times New Roman"/>
          <w:b/>
          <w:bCs/>
          <w:sz w:val="24"/>
          <w:szCs w:val="24"/>
          <w:lang w:eastAsia="zh-CN"/>
        </w:rPr>
      </w:pPr>
      <w:r>
        <w:rPr>
          <w:rFonts w:hint="default" w:ascii="Times New Roman" w:hAnsi="Times New Roman" w:eastAsia="方正仿宋简体" w:cs="Times New Roman"/>
          <w:b/>
          <w:bCs/>
          <w:sz w:val="24"/>
          <w:szCs w:val="24"/>
        </w:rPr>
        <w:t>2.我单位已充分知悉现场工况，可自行完成现场踏勘，报价充分考虑全部现场风险，报价为含税包干全费用报价，无隐形收费。</w:t>
      </w:r>
    </w:p>
    <w:p w14:paraId="3EAF1198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80" w:lineRule="exact"/>
        <w:ind w:firstLine="482" w:firstLineChars="200"/>
        <w:textAlignment w:val="auto"/>
        <w:rPr>
          <w:rFonts w:hint="default" w:ascii="Times New Roman" w:hAnsi="Times New Roman" w:eastAsia="方正仿宋简体" w:cs="Times New Roman"/>
          <w:b/>
          <w:bCs/>
          <w:sz w:val="24"/>
          <w:szCs w:val="24"/>
        </w:rPr>
      </w:pPr>
      <w:r>
        <w:rPr>
          <w:rFonts w:hint="default" w:ascii="Times New Roman" w:hAnsi="Times New Roman" w:eastAsia="方正仿宋简体" w:cs="Times New Roman"/>
          <w:b/>
          <w:bCs/>
          <w:sz w:val="24"/>
          <w:szCs w:val="24"/>
        </w:rPr>
        <w:t>3.提交全部资料真实、合法有效，如存在虚假材料，自愿接受取消资格、纳入贵院不良供应商记录及承担相应法律责任。</w:t>
      </w:r>
    </w:p>
    <w:p w14:paraId="398A29E4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80" w:lineRule="exact"/>
        <w:ind w:firstLine="482" w:firstLineChars="200"/>
        <w:textAlignment w:val="auto"/>
        <w:rPr>
          <w:rFonts w:hint="eastAsia" w:ascii="Times New Roman" w:hAnsi="Times New Roman" w:eastAsia="方正仿宋简体" w:cs="Times New Roman"/>
          <w:b/>
          <w:bCs/>
          <w:sz w:val="24"/>
          <w:szCs w:val="24"/>
          <w:lang w:eastAsia="zh-CN"/>
        </w:rPr>
      </w:pPr>
      <w:r>
        <w:rPr>
          <w:rFonts w:hint="default" w:ascii="Times New Roman" w:hAnsi="Times New Roman" w:eastAsia="方正仿宋简体" w:cs="Times New Roman"/>
          <w:b/>
          <w:bCs/>
          <w:sz w:val="24"/>
          <w:szCs w:val="24"/>
        </w:rPr>
        <w:t>4.如我单位有幸成交，承诺严格按照参数、工期完成供货、安装调试、雨棚拆除恢复、垃圾清运，保证设备运行满足污水处理废气处理工况；落实安全生产责任，承担施工全部安全风险；严格履行质保售后义务。</w:t>
      </w:r>
    </w:p>
    <w:p w14:paraId="766BFB71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80" w:lineRule="exact"/>
        <w:ind w:firstLine="482" w:firstLineChars="200"/>
        <w:textAlignment w:val="auto"/>
        <w:rPr>
          <w:rFonts w:hint="default" w:ascii="Times New Roman" w:hAnsi="Times New Roman" w:eastAsia="方正仿宋简体" w:cs="Times New Roman"/>
          <w:b/>
          <w:bCs/>
          <w:sz w:val="24"/>
          <w:szCs w:val="24"/>
        </w:rPr>
      </w:pPr>
      <w:r>
        <w:rPr>
          <w:rFonts w:hint="default" w:ascii="Times New Roman" w:hAnsi="Times New Roman" w:eastAsia="方正仿宋简体" w:cs="Times New Roman"/>
          <w:b/>
          <w:bCs/>
          <w:sz w:val="24"/>
          <w:szCs w:val="24"/>
        </w:rPr>
        <w:t>5.尊重贵院评审、定标结果，不以本次报价资料主张其他权利。</w:t>
      </w:r>
    </w:p>
    <w:p w14:paraId="1CBCF05D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80" w:lineRule="exact"/>
        <w:textAlignment w:val="auto"/>
        <w:rPr>
          <w:rFonts w:hint="default" w:ascii="Times New Roman" w:hAnsi="Times New Roman" w:eastAsia="方正仿宋简体" w:cs="Times New Roman"/>
          <w:b/>
          <w:bCs/>
          <w:sz w:val="24"/>
          <w:szCs w:val="24"/>
        </w:rPr>
      </w:pPr>
    </w:p>
    <w:p w14:paraId="5D7FAA20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80" w:lineRule="exact"/>
        <w:textAlignment w:val="auto"/>
        <w:rPr>
          <w:rFonts w:hint="eastAsia" w:ascii="Times New Roman" w:hAnsi="Times New Roman" w:eastAsia="方正仿宋简体" w:cs="Times New Roman"/>
          <w:b/>
          <w:bCs/>
          <w:sz w:val="24"/>
          <w:szCs w:val="24"/>
          <w:lang w:eastAsia="zh-CN"/>
        </w:rPr>
      </w:pPr>
      <w:r>
        <w:rPr>
          <w:rFonts w:hint="default" w:ascii="Times New Roman" w:hAnsi="Times New Roman" w:eastAsia="方正仿宋简体" w:cs="Times New Roman"/>
          <w:b/>
          <w:bCs/>
          <w:sz w:val="24"/>
          <w:szCs w:val="24"/>
        </w:rPr>
        <w:t>联系人：________</w:t>
      </w:r>
    </w:p>
    <w:p w14:paraId="2145DC6E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80" w:lineRule="exact"/>
        <w:textAlignment w:val="auto"/>
        <w:rPr>
          <w:rFonts w:hint="eastAsia" w:ascii="Times New Roman" w:hAnsi="Times New Roman" w:eastAsia="方正仿宋简体" w:cs="Times New Roman"/>
          <w:b/>
          <w:bCs/>
          <w:sz w:val="24"/>
          <w:szCs w:val="24"/>
          <w:lang w:eastAsia="zh-CN"/>
        </w:rPr>
      </w:pPr>
      <w:r>
        <w:rPr>
          <w:rFonts w:hint="default" w:ascii="Times New Roman" w:hAnsi="Times New Roman" w:eastAsia="方正仿宋简体" w:cs="Times New Roman"/>
          <w:b/>
          <w:bCs/>
          <w:sz w:val="24"/>
          <w:szCs w:val="24"/>
        </w:rPr>
        <w:t>联系电话：________</w:t>
      </w:r>
    </w:p>
    <w:p w14:paraId="662A0C6C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80" w:lineRule="exact"/>
        <w:textAlignment w:val="auto"/>
        <w:rPr>
          <w:rFonts w:hint="default" w:ascii="Times New Roman" w:hAnsi="Times New Roman" w:eastAsia="方正仿宋简体" w:cs="Times New Roman"/>
          <w:b/>
          <w:bCs/>
          <w:sz w:val="24"/>
          <w:szCs w:val="24"/>
        </w:rPr>
      </w:pPr>
      <w:r>
        <w:rPr>
          <w:rFonts w:hint="default" w:ascii="Times New Roman" w:hAnsi="Times New Roman" w:eastAsia="方正仿宋简体" w:cs="Times New Roman"/>
          <w:b/>
          <w:bCs/>
          <w:sz w:val="24"/>
          <w:szCs w:val="24"/>
        </w:rPr>
        <w:t>邮箱：________</w:t>
      </w:r>
    </w:p>
    <w:p w14:paraId="71CBD4FD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80" w:lineRule="exact"/>
        <w:textAlignment w:val="auto"/>
        <w:rPr>
          <w:rFonts w:hint="eastAsia" w:ascii="Times New Roman" w:hAnsi="Times New Roman" w:eastAsia="方正仿宋简体" w:cs="Times New Roman"/>
          <w:b/>
          <w:bCs/>
          <w:sz w:val="24"/>
          <w:szCs w:val="24"/>
          <w:lang w:eastAsia="zh-CN"/>
        </w:rPr>
      </w:pPr>
      <w:r>
        <w:rPr>
          <w:rFonts w:hint="default" w:ascii="Times New Roman" w:hAnsi="Times New Roman" w:eastAsia="方正仿宋简体" w:cs="Times New Roman"/>
          <w:b/>
          <w:bCs/>
          <w:sz w:val="24"/>
          <w:szCs w:val="24"/>
        </w:rPr>
        <w:t>响应单位（加盖公章）：____________</w:t>
      </w:r>
    </w:p>
    <w:p w14:paraId="68E9FD12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80" w:lineRule="exact"/>
        <w:textAlignment w:val="auto"/>
        <w:rPr>
          <w:rFonts w:hint="eastAsia" w:ascii="Times New Roman" w:hAnsi="Times New Roman" w:eastAsia="方正仿宋简体" w:cs="Times New Roman"/>
          <w:b/>
          <w:bCs/>
          <w:sz w:val="24"/>
          <w:szCs w:val="24"/>
          <w:lang w:eastAsia="zh-CN"/>
        </w:rPr>
      </w:pPr>
      <w:r>
        <w:rPr>
          <w:rFonts w:hint="default" w:ascii="Times New Roman" w:hAnsi="Times New Roman" w:eastAsia="方正仿宋简体" w:cs="Times New Roman"/>
          <w:b/>
          <w:bCs/>
          <w:sz w:val="24"/>
          <w:szCs w:val="24"/>
        </w:rPr>
        <w:t>法定代表人或授权代表签字：____________</w:t>
      </w:r>
    </w:p>
    <w:p w14:paraId="6DEE70C3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80" w:lineRule="exact"/>
        <w:textAlignment w:val="auto"/>
        <w:rPr>
          <w:rFonts w:hint="default" w:ascii="Times New Roman" w:hAnsi="Times New Roman" w:eastAsia="方正仿宋简体" w:cs="Times New Roman"/>
          <w:b/>
          <w:bCs/>
          <w:sz w:val="24"/>
          <w:szCs w:val="24"/>
        </w:rPr>
      </w:pPr>
      <w:r>
        <w:rPr>
          <w:rFonts w:hint="default" w:ascii="Times New Roman" w:hAnsi="Times New Roman" w:eastAsia="方正仿宋简体" w:cs="Times New Roman"/>
          <w:b/>
          <w:bCs/>
          <w:sz w:val="24"/>
          <w:szCs w:val="24"/>
        </w:rPr>
        <w:t>日期：______年____月____日</w:t>
      </w:r>
    </w:p>
    <w:p w14:paraId="55B8E19E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80" w:lineRule="exact"/>
        <w:textAlignment w:val="auto"/>
        <w:rPr>
          <w:rFonts w:hint="default" w:ascii="Times New Roman" w:hAnsi="Times New Roman" w:eastAsia="方正仿宋简体" w:cs="Times New Roman"/>
          <w:b/>
          <w:bCs/>
          <w:sz w:val="24"/>
          <w:szCs w:val="24"/>
          <w:lang w:val="en-US" w:eastAsia="zh-CN"/>
        </w:rPr>
      </w:pPr>
    </w:p>
    <w:p w14:paraId="6A76EA84">
      <w:bookmarkStart w:id="0" w:name="_GoBack"/>
      <w:bookmarkEnd w:id="0"/>
    </w:p>
    <w:sectPr>
      <w:pgSz w:w="11906" w:h="16838"/>
      <w:pgMar w:top="2098" w:right="1531" w:bottom="1928" w:left="1531" w:header="851" w:footer="992" w:gutter="0"/>
      <w:cols w:space="425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panose1 w:val="02010600030101010101"/>
    <w:charset w:val="86"/>
    <w:family w:val="auto"/>
    <w:pitch w:val="default"/>
    <w:sig w:usb0="000000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43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0002AFF" w:usb1="C000247B" w:usb2="00000009" w:usb3="00000000" w:csb0="200001FF" w:csb1="00000000"/>
  </w:font>
  <w:font w:name="方正仿宋简体">
    <w:panose1 w:val="02000000000000000000"/>
    <w:charset w:val="86"/>
    <w:family w:val="auto"/>
    <w:pitch w:val="default"/>
    <w:sig w:usb0="A00002BF" w:usb1="184F6CFA" w:usb2="00000012" w:usb3="00000000" w:csb0="00040001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00"/>
  <w:embedSystemFonts/>
  <w:bordersDoNotSurroundHeader w:val="1"/>
  <w:bordersDoNotSurroundFooter w:val="1"/>
  <w:documentProtection w:enforcement="0"/>
  <w:defaultTabStop w:val="420"/>
  <w:drawingGridVerticalSpacing w:val="156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54217538"/>
    <w:rsid w:val="5421753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Theme="minorHAnsi" w:hAnsiTheme="minorHAnsi" w:eastAsiaTheme="minorEastAsia" w:cstheme="minorBidi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iPriority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unhideWhenUsed="0" w:uiPriority="0" w:semiHidden="0" w:name="header"/>
    <w:lsdException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unhideWhenUsed="0" w:uiPriority="0" w:name="Default Paragraph Font"/>
    <w:lsdException w:unhideWhenUsed="0" w:uiPriority="0" w:semiHidden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unhideWhenUsed="0" w:uiPriority="0" w:name="Normal Table"/>
    <w:lsdException w:unhideWhenUsed="0" w:uiPriority="0" w:semiHidden="0" w:name="annotation subject"/>
    <w:lsdException w:unhideWhenUsed="0" w:uiPriority="0" w:semiHidden="0" w:name="Table Simple 1"/>
    <w:lsdException w:unhideWhenUsed="0" w:uiPriority="0" w:semiHidden="0" w:name="Table Simple 2"/>
    <w:lsdException w:unhideWhenUsed="0" w:uiPriority="0" w:semiHidden="0" w:name="Table Simple 3"/>
    <w:lsdException w:unhideWhenUsed="0" w:uiPriority="0" w:semiHidden="0" w:name="Table Classic 1"/>
    <w:lsdException w:unhideWhenUsed="0" w:uiPriority="0" w:semiHidden="0" w:name="Table Classic 2"/>
    <w:lsdException w:unhideWhenUsed="0" w:uiPriority="0" w:semiHidden="0" w:name="Table Classic 3"/>
    <w:lsdException w:unhideWhenUsed="0" w:uiPriority="0" w:semiHidden="0" w:name="Table Classic 4"/>
    <w:lsdException w:unhideWhenUsed="0" w:uiPriority="0" w:semiHidden="0" w:name="Table Colorful 1"/>
    <w:lsdException w:unhideWhenUsed="0" w:uiPriority="0" w:semiHidden="0" w:name="Table Colorful 2"/>
    <w:lsdException w:unhideWhenUsed="0" w:uiPriority="0" w:semiHidden="0" w:name="Table Colorful 3"/>
    <w:lsdException w:unhideWhenUsed="0" w:uiPriority="0" w:semiHidden="0" w:name="Table Columns 1"/>
    <w:lsdException w:unhideWhenUsed="0" w:uiPriority="0" w:semiHidden="0" w:name="Table Columns 2"/>
    <w:lsdException w:unhideWhenUsed="0" w:uiPriority="0" w:semiHidden="0" w:name="Table Columns 3"/>
    <w:lsdException w:unhideWhenUsed="0" w:uiPriority="0" w:semiHidden="0" w:name="Table Columns 4"/>
    <w:lsdException w:unhideWhenUsed="0" w:uiPriority="0" w:semiHidden="0" w:name="Table Columns 5"/>
    <w:lsdException w:unhideWhenUsed="0" w:uiPriority="0" w:semiHidden="0" w:name="Table Grid 1"/>
    <w:lsdException w:unhideWhenUsed="0" w:uiPriority="0" w:semiHidden="0" w:name="Table Grid 2"/>
    <w:lsdException w:unhideWhenUsed="0" w:uiPriority="0" w:semiHidden="0" w:name="Table Grid 3"/>
    <w:lsdException w:unhideWhenUsed="0" w:uiPriority="0" w:semiHidden="0" w:name="Table Grid 4"/>
    <w:lsdException w:unhideWhenUsed="0" w:uiPriority="0" w:semiHidden="0" w:name="Table Grid 5"/>
    <w:lsdException w:unhideWhenUsed="0" w:uiPriority="0" w:semiHidden="0" w:name="Table Grid 6"/>
    <w:lsdException w:unhideWhenUsed="0" w:uiPriority="0" w:semiHidden="0" w:name="Table Grid 7"/>
    <w:lsdException w:unhideWhenUsed="0" w:uiPriority="0" w:semiHidden="0" w:name="Table Grid 8"/>
    <w:lsdException w:unhideWhenUsed="0" w:uiPriority="0" w:semiHidden="0" w:name="Table List 1"/>
    <w:lsdException w:unhideWhenUsed="0" w:uiPriority="0" w:semiHidden="0" w:name="Table List 2"/>
    <w:lsdException w:unhideWhenUsed="0" w:uiPriority="0" w:semiHidden="0" w:name="Table List 3"/>
    <w:lsdException w:unhideWhenUsed="0" w:uiPriority="0" w:semiHidden="0" w:name="Table List 4"/>
    <w:lsdException w:unhideWhenUsed="0" w:uiPriority="0" w:semiHidden="0" w:name="Table List 5"/>
    <w:lsdException w:unhideWhenUsed="0" w:uiPriority="0" w:semiHidden="0" w:name="Table List 6"/>
    <w:lsdException w:unhideWhenUsed="0" w:uiPriority="0" w:semiHidden="0" w:name="Table List 7"/>
    <w:lsdException w:unhideWhenUsed="0" w:uiPriority="0" w:semiHidden="0" w:name="Table List 8"/>
    <w:lsdException w:unhideWhenUsed="0" w:uiPriority="0" w:semiHidden="0" w:name="Table 3D effects 1"/>
    <w:lsdException w:unhideWhenUsed="0" w:uiPriority="0" w:semiHidden="0" w:name="Table 3D effects 2"/>
    <w:lsdException w:unhideWhenUsed="0" w:uiPriority="0" w:semiHidden="0" w:name="Table 3D effects 3"/>
    <w:lsdException w:unhideWhenUsed="0" w:uiPriority="0" w:semiHidden="0" w:name="Table Contemporary"/>
    <w:lsdException w:unhideWhenUsed="0" w:uiPriority="0" w:semiHidden="0" w:name="Table Elegant"/>
    <w:lsdException w:unhideWhenUsed="0" w:uiPriority="0" w:semiHidden="0" w:name="Table Professional"/>
    <w:lsdException w:unhideWhenUsed="0" w:uiPriority="0" w:semiHidden="0" w:name="Table Subtle 1"/>
    <w:lsdException w:unhideWhenUsed="0" w:uiPriority="0" w:semiHidden="0" w:name="Table Subtle 2"/>
    <w:lsdException w:unhideWhenUsed="0" w:uiPriority="0" w:semiHidden="0" w:name="Table Web 1"/>
    <w:lsdException w:unhideWhenUsed="0" w:uiPriority="0" w:semiHidden="0" w:name="Table Web 2"/>
    <w:lsdException w:unhideWhenUsed="0" w:uiPriority="0" w:semiHidden="0" w:name="Table Web 3"/>
    <w:lsdException w:unhideWhenUsed="0" w:uiPriority="0" w:semiHidden="0" w:name="Balloon Text"/>
    <w:lsdException w:unhideWhenUsed="0" w:uiPriority="0" w:semiHidden="0" w:name="Table Grid"/>
    <w:lsdException w:unhideWhenUsed="0" w:uiPriority="0" w:semiHidden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jc w:val="both"/>
    </w:pPr>
    <w:rPr>
      <w:rFonts w:asciiTheme="minorHAnsi" w:hAnsiTheme="minorHAnsi" w:eastAsiaTheme="minorEastAsia" w:cstheme="minorBidi"/>
      <w:kern w:val="2"/>
      <w:sz w:val="21"/>
      <w:szCs w:val="24"/>
      <w:lang w:val="en-US" w:eastAsia="zh-CN" w:bidi="ar-SA"/>
    </w:rPr>
  </w:style>
  <w:style w:type="character" w:default="1" w:styleId="3">
    <w:name w:val="Default Paragraph Font"/>
    <w:semiHidden/>
    <w:uiPriority w:val="0"/>
  </w:style>
  <w:style w:type="table" w:default="1" w:styleId="2">
    <w:name w:val="Normal Table"/>
    <w:semiHidden/>
    <w:uiPriority w:val="0"/>
    <w:tblPr>
      <w:tblCellMar>
        <w:top w:w="0" w:type="dxa"/>
        <w:left w:w="108" w:type="dxa"/>
        <w:bottom w:w="0" w:type="dxa"/>
        <w:right w:w="108" w:type="dxa"/>
      </w:tblCellMar>
    </w:tblPr>
  </w:style>
</w:styles>
</file>

<file path=word/_rels/document.xml.rels><?xml version="1.0" encoding="UTF-8" standalone="yes"?>
<Relationships xmlns="http://schemas.openxmlformats.org/package/2006/relationships"><Relationship Id="rId4" Type="http://schemas.openxmlformats.org/officeDocument/2006/relationships/fontTable" Target="fontTable.xml"/><Relationship Id="rId3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WPS">
  <a:themeElements>
    <a:clrScheme name="WPS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874CB"/>
      </a:accent1>
      <a:accent2>
        <a:srgbClr val="EE822F"/>
      </a:accent2>
      <a:accent3>
        <a:srgbClr val="F2BA02"/>
      </a:accent3>
      <a:accent4>
        <a:srgbClr val="75BD42"/>
      </a:accent4>
      <a:accent5>
        <a:srgbClr val="30C0B4"/>
      </a:accent5>
      <a:accent6>
        <a:srgbClr val="E54C5E"/>
      </a:accent6>
      <a:hlink>
        <a:srgbClr val="0026E5"/>
      </a:hlink>
      <a:folHlink>
        <a:srgbClr val="7E1FAD"/>
      </a:folHlink>
    </a:clrScheme>
    <a:fontScheme name="WPS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WPS">
      <a:fillStyleLst>
        <a:solidFill>
          <a:schemeClr val="phClr"/>
        </a:solidFill>
        <a:gradFill>
          <a:gsLst>
            <a:gs pos="0">
              <a:schemeClr val="phClr">
                <a:lumOff val="17500"/>
              </a:schemeClr>
            </a:gs>
            <a:gs pos="100000">
              <a:schemeClr val="phClr"/>
            </a:gs>
          </a:gsLst>
          <a:lin ang="2700000" scaled="0"/>
        </a:gradFill>
        <a:gradFill>
          <a:gsLst>
            <a:gs pos="0">
              <a:schemeClr val="phClr">
                <a:hueOff val="-2520000"/>
              </a:schemeClr>
            </a:gs>
            <a:gs pos="100000">
              <a:schemeClr val="phClr"/>
            </a:gs>
          </a:gsLst>
          <a:lin ang="27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gradFill>
            <a:gsLst>
              <a:gs pos="0">
                <a:schemeClr val="phClr">
                  <a:hueOff val="-4200000"/>
                </a:schemeClr>
              </a:gs>
              <a:gs pos="100000">
                <a:schemeClr val="phClr"/>
              </a:gs>
            </a:gsLst>
            <a:lin ang="2700000" scaled="1"/>
          </a:gradFill>
          <a:prstDash val="solid"/>
          <a:miter lim="800000"/>
        </a:ln>
      </a:lnStyleLst>
      <a:effectStyleLst>
        <a:effectStyle>
          <a:effectLst>
            <a:outerShdw blurRad="101600" dist="50800" dir="5400000" algn="ctr" rotWithShape="0">
              <a:schemeClr val="phClr">
                <a:alpha val="60000"/>
              </a:schemeClr>
            </a:outerShdw>
          </a:effectLst>
        </a:effectStyle>
        <a:effectStyle>
          <a:effectLst>
            <a:reflection stA="50000" endA="300" endPos="40000" dist="25400" dir="5400000" sy="-100000" algn="bl" rotWithShape="0"/>
          </a:effectLst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Pages>3</Pages>
  <Words>0</Words>
  <Characters>0</Characters>
  <Lines>0</Lines>
  <Paragraphs>0</Paragraphs>
  <TotalTime>0</TotalTime>
  <ScaleCrop>false</ScaleCrop>
  <LinksUpToDate>false</LinksUpToDate>
  <CharactersWithSpaces>0</CharactersWithSpaces>
  <Application>WPS Office_12.1.0.24034_F1E327BC-269C-435d-A152-05C5408002CA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2026-11-03T03:16:00Z</dcterms:created>
  <dc:creator>啊</dc:creator>
  <cp:lastModifiedBy>啊</cp:lastModifiedBy>
  <dcterms:modified xsi:type="dcterms:W3CDTF">2026-11-03T03:16:44Z</dcterms:modified>
  <cp:revision>1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2052-12.1.0.24034</vt:lpwstr>
  </property>
  <property fmtid="{D5CDD505-2E9C-101B-9397-08002B2CF9AE}" pid="3" name="ICV">
    <vt:lpwstr>4E8E9E62E17D4C688B9A9F768EFB976E_11</vt:lpwstr>
  </property>
  <property fmtid="{D5CDD505-2E9C-101B-9397-08002B2CF9AE}" pid="4" name="KSOTemplateDocerSaveRecord">
    <vt:lpwstr>eyJoZGlkIjoiYWQ3ZWYxOGJiOWQzZTc2N2ZhZTQxZWRlMzNiY2VmODQiLCJ1c2VySWQiOiI0NTg5NTQ3MDQifQ==</vt:lpwstr>
  </property>
</Properties>
</file>