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FA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sectPr>
          <w:headerReference r:id="rId3" w:type="default"/>
          <w:footerReference r:id="rId4" w:type="default"/>
          <w:pgSz w:w="11905" w:h="16840"/>
          <w:pgMar w:top="2098" w:right="1531" w:bottom="1928" w:left="1531" w:header="720" w:footer="720" w:gutter="0"/>
          <w:cols w:space="720" w:num="1"/>
        </w:sectPr>
      </w:pPr>
      <w:bookmarkStart w:id="1" w:name="_GoBack"/>
      <w:bookmarkEnd w:id="1"/>
      <w:bookmarkStart w:id="0" w:name="heading_6"/>
    </w:p>
    <w:p w14:paraId="724F6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1：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2027年度化粪池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浮渣及污水处理站污泥清掏转运处置报价单</w:t>
      </w:r>
      <w:bookmarkEnd w:id="0"/>
    </w:p>
    <w:tbl>
      <w:tblPr>
        <w:tblStyle w:val="2"/>
        <w:tblW w:w="10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41"/>
        <w:gridCol w:w="3317"/>
        <w:gridCol w:w="1006"/>
        <w:gridCol w:w="1967"/>
        <w:gridCol w:w="3841"/>
      </w:tblGrid>
      <w:tr w14:paraId="1669F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A5DD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序号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BEF0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服务项目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3124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计量单位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DD67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综合包干单价</w:t>
            </w:r>
          </w:p>
          <w:p w14:paraId="2AF85D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（元）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932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备注说明</w:t>
            </w:r>
          </w:p>
        </w:tc>
      </w:tr>
      <w:tr w14:paraId="537F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5D9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E602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eastAsia="zh-CN"/>
              </w:rPr>
              <w:t>化粪池</w:t>
            </w:r>
            <w:r>
              <w:rPr>
                <w:rFonts w:hint="default"/>
              </w:rPr>
              <w:t>浮渣、污泥清掏作业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污泥浮渣无害化处置费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3B3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公斤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D82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974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default"/>
              </w:rPr>
              <w:t>含现场抽吸、消毒、封装、现场清理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危废处置、电子转移联单、处置回执台账</w:t>
            </w:r>
          </w:p>
        </w:tc>
      </w:tr>
      <w:tr w14:paraId="7B34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39E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C6A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污泥、浮渣密闭转运服务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B6A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车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12FB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992D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含危废运输车辆、人工、转运风险</w:t>
            </w:r>
          </w:p>
        </w:tc>
      </w:tr>
      <w:tr w14:paraId="0EF88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5B48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3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28F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日常管网管理及疏通保养和应急疏通转运等服务</w:t>
            </w:r>
          </w:p>
        </w:tc>
        <w:tc>
          <w:tcPr>
            <w:tcW w:w="100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9D89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</w:t>
            </w:r>
          </w:p>
        </w:tc>
        <w:tc>
          <w:tcPr>
            <w:tcW w:w="19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64B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F77F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对化粪池、污水处理站、沉淀池、格栅池等点位进行清掏处置工作</w:t>
            </w:r>
          </w:p>
        </w:tc>
      </w:tr>
    </w:tbl>
    <w:p w14:paraId="7A5C9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注：</w:t>
      </w:r>
    </w:p>
    <w:p w14:paraId="39AB3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报价为含税包干单价，包含人工、设备、消毒药剂、运输、处置、联单办理、安全防护等全部费用，无其他隐形收费；</w:t>
      </w:r>
    </w:p>
    <w:p w14:paraId="3890E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预估总量仅供参考，最终结算按照实际完成、经双方确认的处置量为准；</w:t>
      </w:r>
    </w:p>
    <w:p w14:paraId="36B0F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服务商须承诺严格按照国家危险废物管理法规完成全流程闭环处置，提供完整转移、处置凭证；</w:t>
      </w:r>
    </w:p>
    <w:p w14:paraId="2BB9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须列明应急处置服务响应时限，常规清掏频次建议。</w:t>
      </w:r>
    </w:p>
    <w:p w14:paraId="2420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sectPr>
      <w:pgSz w:w="11905" w:h="16840"/>
      <w:pgMar w:top="0" w:right="567" w:bottom="0" w:left="56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0C1F273-47DE-46E8-8ACB-525F3D1681A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238D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06B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671D3"/>
    <w:rsid w:val="035A4005"/>
    <w:rsid w:val="03C739A9"/>
    <w:rsid w:val="04377A82"/>
    <w:rsid w:val="044E0E32"/>
    <w:rsid w:val="052A53FB"/>
    <w:rsid w:val="05467D5B"/>
    <w:rsid w:val="09167A44"/>
    <w:rsid w:val="0C3152C1"/>
    <w:rsid w:val="11B01B7C"/>
    <w:rsid w:val="11F949F3"/>
    <w:rsid w:val="13BC5DB8"/>
    <w:rsid w:val="18B21538"/>
    <w:rsid w:val="18B3705E"/>
    <w:rsid w:val="19FA13E8"/>
    <w:rsid w:val="1A584361"/>
    <w:rsid w:val="1AB175CD"/>
    <w:rsid w:val="1E490AF9"/>
    <w:rsid w:val="1F3D41E2"/>
    <w:rsid w:val="20484530"/>
    <w:rsid w:val="24797AB8"/>
    <w:rsid w:val="27377E1D"/>
    <w:rsid w:val="27CB2730"/>
    <w:rsid w:val="29252223"/>
    <w:rsid w:val="2D5C5F2E"/>
    <w:rsid w:val="2E8A5886"/>
    <w:rsid w:val="309F019C"/>
    <w:rsid w:val="318F018F"/>
    <w:rsid w:val="319D0194"/>
    <w:rsid w:val="35431A3E"/>
    <w:rsid w:val="35C300C6"/>
    <w:rsid w:val="3F0A35CC"/>
    <w:rsid w:val="3F4A7370"/>
    <w:rsid w:val="435A629B"/>
    <w:rsid w:val="4558401B"/>
    <w:rsid w:val="457E261E"/>
    <w:rsid w:val="4E035DB6"/>
    <w:rsid w:val="50323E9E"/>
    <w:rsid w:val="53D777C1"/>
    <w:rsid w:val="542839FA"/>
    <w:rsid w:val="5454111A"/>
    <w:rsid w:val="55114AA0"/>
    <w:rsid w:val="57F10A2D"/>
    <w:rsid w:val="582B03E3"/>
    <w:rsid w:val="5B9F2091"/>
    <w:rsid w:val="5DA12EF6"/>
    <w:rsid w:val="5E3B0C54"/>
    <w:rsid w:val="5E521BBD"/>
    <w:rsid w:val="5E7F1087"/>
    <w:rsid w:val="60D4713E"/>
    <w:rsid w:val="626F711E"/>
    <w:rsid w:val="68910212"/>
    <w:rsid w:val="6A3179FB"/>
    <w:rsid w:val="6B607F4C"/>
    <w:rsid w:val="6FF670D1"/>
    <w:rsid w:val="70147557"/>
    <w:rsid w:val="70396223"/>
    <w:rsid w:val="718F50E7"/>
    <w:rsid w:val="71EF3DD8"/>
    <w:rsid w:val="720A0C12"/>
    <w:rsid w:val="75834F63"/>
    <w:rsid w:val="767139AD"/>
    <w:rsid w:val="76C96245"/>
    <w:rsid w:val="7A410F49"/>
    <w:rsid w:val="7AE46D16"/>
    <w:rsid w:val="7CD410F5"/>
    <w:rsid w:val="7D5B7F2D"/>
    <w:rsid w:val="7D9104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1859</Words>
  <Characters>1987</Characters>
  <TotalTime>2</TotalTime>
  <ScaleCrop>false</ScaleCrop>
  <LinksUpToDate>false</LinksUpToDate>
  <CharactersWithSpaces>2049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2026-09-29T03:35:00Z</dcterms:created>
  <dc:creator>Apache POI</dc:creator>
  <cp:lastModifiedBy>啊</cp:lastModifiedBy>
  <dcterms:modified xsi:type="dcterms:W3CDTF">2026-10-12T00:30:19Z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{"Label":"1","ContentProducer":"001191110102MACQD9K64010000","ProduceID":"7690795845533584362","ReservedCode1":"","ContentPropagator":"","PropagateID":"","ReservedCode2":""}</vt:lpwstr>
  </property>
  <property fmtid="{D5CDD505-2E9C-101B-9397-08002B2CF9AE}" pid="3" name="KSOTemplateDocerSaveRecord">
    <vt:lpwstr>eyJoZGlkIjoiYzk3NzUyNTgyOGIyYzM4ODYyNTUxMThlNDc3MjE5YzgiLCJ1c2VySWQiOiI0NTg5NTQ3MDQifQ==</vt:lpwstr>
  </property>
  <property fmtid="{D5CDD505-2E9C-101B-9397-08002B2CF9AE}" pid="4" name="KSOProductBuildVer">
    <vt:lpwstr>2052-12.1.0.21171</vt:lpwstr>
  </property>
  <property fmtid="{D5CDD505-2E9C-101B-9397-08002B2CF9AE}" pid="5" name="ICV">
    <vt:lpwstr>8E77FB7292994812841085E9C1BAF608_13</vt:lpwstr>
  </property>
</Properties>
</file>