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69A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方正仿宋简体" w:cs="Times New Roman"/>
          <w:b/>
          <w:bCs/>
          <w:i w:val="0"/>
          <w:iCs w:val="0"/>
          <w:caps w:val="0"/>
          <w:color w:val="auto"/>
          <w:spacing w:val="0"/>
          <w:sz w:val="32"/>
          <w:szCs w:val="32"/>
          <w:highlight w:val="none"/>
          <w:lang w:val="en-US" w:eastAsia="zh-CN"/>
        </w:rPr>
      </w:pPr>
      <w:bookmarkStart w:id="0" w:name="_GoBack"/>
      <w:bookmarkEnd w:id="0"/>
    </w:p>
    <w:p w14:paraId="393D5CC4">
      <w:pPr>
        <w:jc w:val="both"/>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1</w:t>
      </w:r>
    </w:p>
    <w:p w14:paraId="5A045003">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威远县妇幼保健计划生育服务中心</w:t>
      </w:r>
    </w:p>
    <w:p w14:paraId="55D1B814">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2026年度污水运维、在线监测及加药消毒</w:t>
      </w:r>
    </w:p>
    <w:p w14:paraId="71DBFF61">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服务需求清单</w:t>
      </w:r>
    </w:p>
    <w:p w14:paraId="1CDA1E4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方正黑体简体" w:hAnsi="方正黑体简体" w:eastAsia="方正黑体简体" w:cs="方正黑体简体"/>
          <w:b w:val="0"/>
          <w:bCs w:val="0"/>
          <w:color w:val="auto"/>
          <w:kern w:val="2"/>
          <w:sz w:val="32"/>
          <w:szCs w:val="32"/>
          <w:highlight w:val="none"/>
          <w:lang w:val="zh-CN" w:eastAsia="zh-CN" w:bidi="ar-SA"/>
        </w:rPr>
      </w:pPr>
      <w:r>
        <w:rPr>
          <w:rFonts w:hint="eastAsia" w:ascii="方正黑体简体" w:hAnsi="方正黑体简体" w:eastAsia="方正黑体简体" w:cs="方正黑体简体"/>
          <w:b w:val="0"/>
          <w:bCs w:val="0"/>
          <w:color w:val="auto"/>
          <w:kern w:val="2"/>
          <w:sz w:val="32"/>
          <w:szCs w:val="32"/>
          <w:highlight w:val="none"/>
          <w:lang w:val="zh-CN" w:eastAsia="zh-CN" w:bidi="ar-SA"/>
        </w:rPr>
        <w:t>一、项目概况</w:t>
      </w:r>
    </w:p>
    <w:p w14:paraId="5BDA1C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方正仿宋简体" w:hAnsi="方正仿宋简体" w:eastAsia="方正仿宋简体" w:cs="方正仿宋简体"/>
          <w:b w:val="0"/>
          <w:bCs w:val="0"/>
          <w:color w:val="auto"/>
          <w:kern w:val="2"/>
          <w:sz w:val="32"/>
          <w:szCs w:val="32"/>
          <w:highlight w:val="none"/>
          <w:lang w:val="zh-CN" w:eastAsia="zh-CN" w:bidi="ar-SA"/>
        </w:rPr>
      </w:pPr>
      <w:r>
        <w:rPr>
          <w:rFonts w:hint="eastAsia" w:ascii="方正仿宋简体" w:hAnsi="方正仿宋简体" w:eastAsia="方正仿宋简体" w:cs="方正仿宋简体"/>
          <w:b w:val="0"/>
          <w:bCs w:val="0"/>
          <w:color w:val="auto"/>
          <w:kern w:val="2"/>
          <w:sz w:val="32"/>
          <w:szCs w:val="32"/>
          <w:highlight w:val="none"/>
          <w:lang w:val="zh-CN" w:eastAsia="zh-CN" w:bidi="ar-SA"/>
        </w:rPr>
        <w:t>威远县妇幼保健计划生育服务中心污水处理系统外包服务。</w:t>
      </w:r>
    </w:p>
    <w:p w14:paraId="186D6BA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2" w:firstLineChars="200"/>
        <w:jc w:val="left"/>
        <w:textAlignment w:val="auto"/>
        <w:outlineLvl w:val="9"/>
        <w:rPr>
          <w:rFonts w:hint="eastAsia" w:ascii="方正黑体简体" w:hAnsi="方正黑体简体" w:eastAsia="方正黑体简体" w:cs="方正黑体简体"/>
          <w:b w:val="0"/>
          <w:bCs w:val="0"/>
          <w:color w:val="auto"/>
          <w:sz w:val="32"/>
          <w:szCs w:val="32"/>
          <w:highlight w:val="none"/>
          <w:lang w:val="zh-CN" w:eastAsia="zh-CN"/>
        </w:rPr>
      </w:pPr>
      <w:r>
        <w:rPr>
          <w:rFonts w:hint="eastAsia" w:ascii="宋体" w:hAnsi="宋体" w:eastAsia="宋体" w:cs="宋体"/>
          <w:b/>
          <w:bCs/>
          <w:color w:val="auto"/>
          <w:kern w:val="2"/>
          <w:sz w:val="24"/>
          <w:szCs w:val="24"/>
          <w:highlight w:val="none"/>
          <w:lang w:val="zh-CN" w:eastAsia="zh-CN" w:bidi="ar-SA"/>
        </w:rPr>
        <w:t>★</w:t>
      </w:r>
      <w:r>
        <w:rPr>
          <w:rFonts w:hint="eastAsia" w:ascii="方正黑体简体" w:hAnsi="方正黑体简体" w:eastAsia="方正黑体简体" w:cs="方正黑体简体"/>
          <w:b w:val="0"/>
          <w:bCs w:val="0"/>
          <w:color w:val="auto"/>
          <w:kern w:val="2"/>
          <w:sz w:val="32"/>
          <w:szCs w:val="32"/>
          <w:highlight w:val="none"/>
          <w:lang w:val="zh-CN" w:eastAsia="zh-CN" w:bidi="ar-SA"/>
        </w:rPr>
        <w:t>二、服务内容及清单</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2911"/>
        <w:gridCol w:w="3724"/>
        <w:gridCol w:w="1902"/>
      </w:tblGrid>
      <w:tr w14:paraId="2F6F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ED5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详细外包服务清单</w:t>
            </w:r>
          </w:p>
        </w:tc>
      </w:tr>
      <w:tr w14:paraId="78C5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B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FC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92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27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7FBB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87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BB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土建地埋调节池容积</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5D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4m*4m*5m（污水净容积80m³）</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260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污水处理系统</w:t>
            </w:r>
          </w:p>
        </w:tc>
      </w:tr>
      <w:tr w14:paraId="68A3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B4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CE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生化曝气池容积</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A6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3m*3m*2.8m（污水净容积25.2m³）</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7DF9">
            <w:pPr>
              <w:jc w:val="center"/>
              <w:rPr>
                <w:rFonts w:hint="eastAsia" w:ascii="宋体" w:hAnsi="宋体" w:eastAsia="宋体" w:cs="宋体"/>
                <w:i w:val="0"/>
                <w:iCs w:val="0"/>
                <w:color w:val="auto"/>
                <w:sz w:val="24"/>
                <w:szCs w:val="24"/>
                <w:u w:val="none"/>
              </w:rPr>
            </w:pPr>
          </w:p>
        </w:tc>
      </w:tr>
      <w:tr w14:paraId="189B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0F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21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沉淀池容积</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C7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3m*2.2m*2.8m（污水净容积18.48m³）</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F811">
            <w:pPr>
              <w:jc w:val="center"/>
              <w:rPr>
                <w:rFonts w:hint="eastAsia" w:ascii="宋体" w:hAnsi="宋体" w:eastAsia="宋体" w:cs="宋体"/>
                <w:i w:val="0"/>
                <w:iCs w:val="0"/>
                <w:color w:val="auto"/>
                <w:sz w:val="24"/>
                <w:szCs w:val="24"/>
                <w:u w:val="none"/>
              </w:rPr>
            </w:pPr>
          </w:p>
        </w:tc>
      </w:tr>
      <w:tr w14:paraId="28C6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4B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B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消毒池容积</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60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3m*2m*2.8m（污水净容积16.8m³）</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FAB1">
            <w:pPr>
              <w:jc w:val="center"/>
              <w:rPr>
                <w:rFonts w:hint="eastAsia" w:ascii="宋体" w:hAnsi="宋体" w:eastAsia="宋体" w:cs="宋体"/>
                <w:i w:val="0"/>
                <w:iCs w:val="0"/>
                <w:color w:val="auto"/>
                <w:sz w:val="24"/>
                <w:szCs w:val="24"/>
                <w:u w:val="none"/>
              </w:rPr>
            </w:pPr>
          </w:p>
        </w:tc>
      </w:tr>
      <w:tr w14:paraId="6D0C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C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F4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清水池</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84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3m*1m*2.8m（污水净容积8.4m³）</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98CCE">
            <w:pPr>
              <w:jc w:val="center"/>
              <w:rPr>
                <w:rFonts w:hint="eastAsia" w:ascii="宋体" w:hAnsi="宋体" w:eastAsia="宋体" w:cs="宋体"/>
                <w:i w:val="0"/>
                <w:iCs w:val="0"/>
                <w:color w:val="auto"/>
                <w:sz w:val="24"/>
                <w:szCs w:val="24"/>
                <w:u w:val="none"/>
              </w:rPr>
            </w:pPr>
          </w:p>
        </w:tc>
      </w:tr>
      <w:tr w14:paraId="68D2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FA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B0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手工格栅</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03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sz w:val="24"/>
                <w:szCs w:val="24"/>
                <w:u w:val="none"/>
                <w:lang w:val="en-US" w:eastAsia="zh-CN" w:bidi="ar"/>
              </w:rPr>
              <w:t>套</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BE226">
            <w:pPr>
              <w:jc w:val="center"/>
              <w:rPr>
                <w:rFonts w:hint="eastAsia" w:ascii="宋体" w:hAnsi="宋体" w:eastAsia="宋体" w:cs="宋体"/>
                <w:i w:val="0"/>
                <w:iCs w:val="0"/>
                <w:color w:val="auto"/>
                <w:sz w:val="24"/>
                <w:szCs w:val="24"/>
                <w:u w:val="none"/>
              </w:rPr>
            </w:pPr>
          </w:p>
        </w:tc>
      </w:tr>
      <w:tr w14:paraId="5009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DF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05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曝气池钢筋骨架</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6E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Φ</w:t>
            </w:r>
            <w:r>
              <w:rPr>
                <w:rFonts w:hint="eastAsia" w:ascii="宋体" w:hAnsi="宋体" w:eastAsia="宋体" w:cs="宋体"/>
                <w:color w:val="auto"/>
                <w:sz w:val="24"/>
                <w:szCs w:val="24"/>
                <w:u w:val="none"/>
                <w:lang w:val="en-US" w:eastAsia="zh-CN" w:bidi="ar"/>
              </w:rPr>
              <w:t>20螺纹钢筋1批、Φ12螺纹钢筋1批、Φ8螺纹钢筋1批</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6142">
            <w:pPr>
              <w:jc w:val="center"/>
              <w:rPr>
                <w:rFonts w:hint="eastAsia" w:ascii="宋体" w:hAnsi="宋体" w:eastAsia="宋体" w:cs="宋体"/>
                <w:i w:val="0"/>
                <w:iCs w:val="0"/>
                <w:color w:val="auto"/>
                <w:sz w:val="24"/>
                <w:szCs w:val="24"/>
                <w:u w:val="none"/>
              </w:rPr>
            </w:pPr>
          </w:p>
        </w:tc>
      </w:tr>
      <w:tr w14:paraId="1A07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16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9F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曝气池防腐曝气盘</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78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r>
              <w:rPr>
                <w:rFonts w:hint="eastAsia" w:ascii="宋体" w:hAnsi="宋体" w:eastAsia="宋体" w:cs="宋体"/>
                <w:color w:val="auto"/>
                <w:sz w:val="24"/>
                <w:szCs w:val="24"/>
                <w:u w:val="none"/>
                <w:lang w:val="en-US" w:eastAsia="zh-CN" w:bidi="ar"/>
              </w:rPr>
              <w:t>套</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319E">
            <w:pPr>
              <w:jc w:val="center"/>
              <w:rPr>
                <w:rFonts w:hint="eastAsia" w:ascii="宋体" w:hAnsi="宋体" w:eastAsia="宋体" w:cs="宋体"/>
                <w:i w:val="0"/>
                <w:iCs w:val="0"/>
                <w:color w:val="auto"/>
                <w:sz w:val="24"/>
                <w:szCs w:val="24"/>
                <w:u w:val="none"/>
              </w:rPr>
            </w:pPr>
          </w:p>
        </w:tc>
      </w:tr>
      <w:tr w14:paraId="2302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8B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10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DN80</w:t>
            </w:r>
            <w:r>
              <w:rPr>
                <w:rFonts w:hint="eastAsia" w:ascii="宋体" w:hAnsi="宋体" w:eastAsia="宋体" w:cs="宋体"/>
                <w:color w:val="auto"/>
                <w:sz w:val="24"/>
                <w:szCs w:val="24"/>
                <w:u w:val="none"/>
                <w:lang w:val="en-US" w:eastAsia="zh-CN" w:bidi="ar"/>
              </w:rPr>
              <w:t>防腐曝气管（含管件）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52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r>
              <w:rPr>
                <w:rFonts w:hint="eastAsia" w:ascii="宋体" w:hAnsi="宋体" w:eastAsia="宋体" w:cs="宋体"/>
                <w:color w:val="auto"/>
                <w:sz w:val="24"/>
                <w:szCs w:val="24"/>
                <w:u w:val="none"/>
                <w:lang w:val="en-US" w:eastAsia="zh-CN" w:bidi="ar"/>
              </w:rPr>
              <w:t>米</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53294">
            <w:pPr>
              <w:jc w:val="center"/>
              <w:rPr>
                <w:rFonts w:hint="eastAsia" w:ascii="宋体" w:hAnsi="宋体" w:eastAsia="宋体" w:cs="宋体"/>
                <w:i w:val="0"/>
                <w:iCs w:val="0"/>
                <w:color w:val="auto"/>
                <w:sz w:val="24"/>
                <w:szCs w:val="24"/>
                <w:u w:val="none"/>
              </w:rPr>
            </w:pPr>
          </w:p>
        </w:tc>
      </w:tr>
      <w:tr w14:paraId="121F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F8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CC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危废暂存箱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C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sz w:val="24"/>
                <w:szCs w:val="24"/>
                <w:u w:val="none"/>
                <w:lang w:val="en-US" w:eastAsia="zh-CN" w:bidi="ar"/>
              </w:rPr>
              <w:t>套</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E461">
            <w:pPr>
              <w:jc w:val="center"/>
              <w:rPr>
                <w:rFonts w:hint="eastAsia" w:ascii="宋体" w:hAnsi="宋体" w:eastAsia="宋体" w:cs="宋体"/>
                <w:i w:val="0"/>
                <w:iCs w:val="0"/>
                <w:color w:val="auto"/>
                <w:sz w:val="24"/>
                <w:szCs w:val="24"/>
                <w:u w:val="none"/>
              </w:rPr>
            </w:pPr>
          </w:p>
        </w:tc>
      </w:tr>
      <w:tr w14:paraId="2193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45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8F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沉淀池回流泵</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74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eastAsia="宋体" w:cs="宋体"/>
                <w:color w:val="auto"/>
                <w:sz w:val="24"/>
                <w:szCs w:val="24"/>
                <w:u w:val="none"/>
                <w:lang w:val="en-US" w:eastAsia="zh-CN" w:bidi="ar"/>
              </w:rPr>
              <w:t>台，每台功率为2000W的污水防腐泵</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BBD8D">
            <w:pPr>
              <w:jc w:val="center"/>
              <w:rPr>
                <w:rFonts w:hint="eastAsia" w:ascii="宋体" w:hAnsi="宋体" w:eastAsia="宋体" w:cs="宋体"/>
                <w:i w:val="0"/>
                <w:iCs w:val="0"/>
                <w:color w:val="auto"/>
                <w:sz w:val="24"/>
                <w:szCs w:val="24"/>
                <w:u w:val="none"/>
              </w:rPr>
            </w:pPr>
          </w:p>
        </w:tc>
      </w:tr>
      <w:tr w14:paraId="237B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8F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7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污泥回流控制系统及管件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B7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sz w:val="24"/>
                <w:szCs w:val="24"/>
                <w:u w:val="none"/>
                <w:lang w:val="en-US" w:eastAsia="zh-CN" w:bidi="ar"/>
              </w:rPr>
              <w:t>批</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7B014">
            <w:pPr>
              <w:jc w:val="center"/>
              <w:rPr>
                <w:rFonts w:hint="eastAsia" w:ascii="宋体" w:hAnsi="宋体" w:eastAsia="宋体" w:cs="宋体"/>
                <w:i w:val="0"/>
                <w:iCs w:val="0"/>
                <w:color w:val="auto"/>
                <w:sz w:val="24"/>
                <w:szCs w:val="24"/>
                <w:u w:val="none"/>
              </w:rPr>
            </w:pPr>
          </w:p>
        </w:tc>
      </w:tr>
      <w:tr w14:paraId="12B6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89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F3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生化系统辫型填料</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6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eastAsia="宋体" w:cs="宋体"/>
                <w:color w:val="auto"/>
                <w:sz w:val="24"/>
                <w:szCs w:val="24"/>
                <w:u w:val="none"/>
                <w:lang w:val="en-US" w:eastAsia="zh-CN" w:bidi="ar"/>
              </w:rPr>
              <w:t>米／根，200根</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D720F">
            <w:pPr>
              <w:jc w:val="center"/>
              <w:rPr>
                <w:rFonts w:hint="eastAsia" w:ascii="宋体" w:hAnsi="宋体" w:eastAsia="宋体" w:cs="宋体"/>
                <w:i w:val="0"/>
                <w:iCs w:val="0"/>
                <w:color w:val="auto"/>
                <w:sz w:val="24"/>
                <w:szCs w:val="24"/>
                <w:u w:val="none"/>
              </w:rPr>
            </w:pPr>
          </w:p>
        </w:tc>
      </w:tr>
      <w:tr w14:paraId="3340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32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78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活性菌种</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A5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sz w:val="24"/>
                <w:szCs w:val="24"/>
                <w:u w:val="none"/>
                <w:lang w:val="en-US" w:eastAsia="zh-CN" w:bidi="ar"/>
              </w:rPr>
              <w:t>批（18吨）</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70E3">
            <w:pPr>
              <w:jc w:val="center"/>
              <w:rPr>
                <w:rFonts w:hint="eastAsia" w:ascii="宋体" w:hAnsi="宋体" w:eastAsia="宋体" w:cs="宋体"/>
                <w:i w:val="0"/>
                <w:iCs w:val="0"/>
                <w:color w:val="auto"/>
                <w:sz w:val="24"/>
                <w:szCs w:val="24"/>
                <w:u w:val="none"/>
              </w:rPr>
            </w:pPr>
          </w:p>
        </w:tc>
      </w:tr>
      <w:tr w14:paraId="01C2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3A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67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污水提升泵</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29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color w:val="auto"/>
                <w:sz w:val="24"/>
                <w:szCs w:val="24"/>
                <w:u w:val="none"/>
                <w:lang w:val="en-US" w:eastAsia="zh-CN" w:bidi="ar"/>
              </w:rPr>
              <w:t>台，每台功率为2000W的污水防腐泵</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36E8">
            <w:pPr>
              <w:jc w:val="center"/>
              <w:rPr>
                <w:rFonts w:hint="eastAsia" w:ascii="宋体" w:hAnsi="宋体" w:eastAsia="宋体" w:cs="宋体"/>
                <w:i w:val="0"/>
                <w:iCs w:val="0"/>
                <w:color w:val="auto"/>
                <w:sz w:val="24"/>
                <w:szCs w:val="24"/>
                <w:u w:val="none"/>
              </w:rPr>
            </w:pPr>
          </w:p>
        </w:tc>
      </w:tr>
      <w:tr w14:paraId="3309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8B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C0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罗茨回转风机</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D0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color w:val="auto"/>
                <w:sz w:val="24"/>
                <w:szCs w:val="24"/>
                <w:u w:val="none"/>
                <w:lang w:val="en-US" w:eastAsia="zh-CN" w:bidi="ar"/>
              </w:rPr>
              <w:t>台，两台功率分别为2.5KW</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EA5E">
            <w:pPr>
              <w:jc w:val="center"/>
              <w:rPr>
                <w:rFonts w:hint="eastAsia" w:ascii="宋体" w:hAnsi="宋体" w:eastAsia="宋体" w:cs="宋体"/>
                <w:i w:val="0"/>
                <w:iCs w:val="0"/>
                <w:color w:val="auto"/>
                <w:sz w:val="24"/>
                <w:szCs w:val="24"/>
                <w:u w:val="none"/>
              </w:rPr>
            </w:pPr>
          </w:p>
        </w:tc>
      </w:tr>
      <w:tr w14:paraId="6662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26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FD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MBR</w:t>
            </w:r>
            <w:r>
              <w:rPr>
                <w:rFonts w:hint="eastAsia" w:ascii="宋体" w:hAnsi="宋体" w:eastAsia="宋体" w:cs="宋体"/>
                <w:color w:val="auto"/>
                <w:sz w:val="24"/>
                <w:szCs w:val="24"/>
                <w:u w:val="none"/>
                <w:lang w:val="en-US" w:eastAsia="zh-CN" w:bidi="ar"/>
              </w:rPr>
              <w:t>膜池系统</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A8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sz w:val="24"/>
                <w:szCs w:val="24"/>
                <w:u w:val="none"/>
                <w:lang w:val="en-US" w:eastAsia="zh-CN" w:bidi="ar"/>
              </w:rPr>
              <w:t>套</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38CE">
            <w:pPr>
              <w:jc w:val="center"/>
              <w:rPr>
                <w:rFonts w:hint="eastAsia" w:ascii="宋体" w:hAnsi="宋体" w:eastAsia="宋体" w:cs="宋体"/>
                <w:i w:val="0"/>
                <w:iCs w:val="0"/>
                <w:color w:val="auto"/>
                <w:sz w:val="24"/>
                <w:szCs w:val="24"/>
                <w:u w:val="none"/>
              </w:rPr>
            </w:pPr>
          </w:p>
        </w:tc>
      </w:tr>
      <w:tr w14:paraId="1193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96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B7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AB剂</w:t>
            </w:r>
            <w:r>
              <w:rPr>
                <w:rFonts w:hint="eastAsia" w:ascii="宋体" w:hAnsi="宋体" w:eastAsia="宋体" w:cs="宋体"/>
                <w:i w:val="0"/>
                <w:iCs w:val="0"/>
                <w:color w:val="auto"/>
                <w:kern w:val="0"/>
                <w:sz w:val="24"/>
                <w:szCs w:val="24"/>
                <w:u w:val="none"/>
                <w:lang w:val="en-US" w:eastAsia="zh-CN" w:bidi="ar"/>
              </w:rPr>
              <w:t>消毒粉智能投加装置</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94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sz w:val="24"/>
                <w:szCs w:val="24"/>
                <w:u w:val="none"/>
                <w:lang w:val="en-US" w:eastAsia="zh-CN" w:bidi="ar"/>
              </w:rPr>
              <w:t>套</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3E4F">
            <w:pPr>
              <w:jc w:val="center"/>
              <w:rPr>
                <w:rFonts w:hint="eastAsia" w:ascii="宋体" w:hAnsi="宋体" w:eastAsia="宋体" w:cs="宋体"/>
                <w:i w:val="0"/>
                <w:iCs w:val="0"/>
                <w:color w:val="auto"/>
                <w:sz w:val="24"/>
                <w:szCs w:val="24"/>
                <w:u w:val="none"/>
              </w:rPr>
            </w:pPr>
          </w:p>
        </w:tc>
      </w:tr>
      <w:tr w14:paraId="3E59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FD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8D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PLC</w:t>
            </w:r>
            <w:r>
              <w:rPr>
                <w:rFonts w:hint="eastAsia" w:ascii="宋体" w:hAnsi="宋体" w:eastAsia="宋体" w:cs="宋体"/>
                <w:color w:val="auto"/>
                <w:sz w:val="24"/>
                <w:szCs w:val="24"/>
                <w:u w:val="none"/>
                <w:lang w:val="en-US" w:eastAsia="zh-CN" w:bidi="ar"/>
              </w:rPr>
              <w:t>控制系统</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44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eastAsia="宋体" w:cs="宋体"/>
                <w:color w:val="auto"/>
                <w:sz w:val="24"/>
                <w:szCs w:val="24"/>
                <w:u w:val="none"/>
                <w:lang w:val="en-US" w:eastAsia="zh-CN" w:bidi="ar"/>
              </w:rPr>
              <w:t>套</w:t>
            </w: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1CA4">
            <w:pPr>
              <w:jc w:val="center"/>
              <w:rPr>
                <w:rFonts w:hint="eastAsia" w:ascii="宋体" w:hAnsi="宋体" w:eastAsia="宋体" w:cs="宋体"/>
                <w:i w:val="0"/>
                <w:iCs w:val="0"/>
                <w:color w:val="auto"/>
                <w:sz w:val="24"/>
                <w:szCs w:val="24"/>
                <w:u w:val="none"/>
              </w:rPr>
            </w:pPr>
          </w:p>
        </w:tc>
      </w:tr>
      <w:tr w14:paraId="18DF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305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20</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43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提供日常运营所必须的活性氧便携式检测仪及试剂服务</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0EB5">
            <w:pPr>
              <w:jc w:val="center"/>
              <w:rPr>
                <w:rFonts w:hint="eastAsia" w:ascii="宋体" w:hAnsi="宋体" w:eastAsia="宋体" w:cs="宋体"/>
                <w:i w:val="0"/>
                <w:iCs w:val="0"/>
                <w:color w:val="auto"/>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11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每日检测一次，并且记录台账。</w:t>
            </w:r>
          </w:p>
        </w:tc>
      </w:tr>
      <w:tr w14:paraId="4C19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732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21</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B4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提供日常运营所必须的</w:t>
            </w:r>
            <w:r>
              <w:rPr>
                <w:rFonts w:hint="eastAsia" w:ascii="宋体" w:hAnsi="宋体" w:eastAsia="宋体" w:cs="宋体"/>
                <w:color w:val="auto"/>
                <w:sz w:val="24"/>
                <w:szCs w:val="24"/>
                <w:u w:val="none"/>
                <w:lang w:val="en-US" w:eastAsia="zh-CN" w:bidi="ar"/>
              </w:rPr>
              <w:t>COD便携式检测仪及试剂服务</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06BB">
            <w:pPr>
              <w:jc w:val="center"/>
              <w:rPr>
                <w:rFonts w:hint="eastAsia" w:ascii="宋体" w:hAnsi="宋体" w:eastAsia="宋体" w:cs="宋体"/>
                <w:i w:val="0"/>
                <w:iCs w:val="0"/>
                <w:color w:val="auto"/>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21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每日检测一次，并且记录台账。</w:t>
            </w:r>
          </w:p>
        </w:tc>
      </w:tr>
      <w:tr w14:paraId="574D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655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22</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5F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提供日常运营所必须的余氯便携式检测仪及试剂服务</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8D06">
            <w:pPr>
              <w:jc w:val="center"/>
              <w:rPr>
                <w:rFonts w:hint="eastAsia" w:ascii="宋体" w:hAnsi="宋体" w:eastAsia="宋体" w:cs="宋体"/>
                <w:i w:val="0"/>
                <w:iCs w:val="0"/>
                <w:color w:val="auto"/>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E9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每日检测一次，并且记录台账。</w:t>
            </w:r>
          </w:p>
        </w:tc>
      </w:tr>
      <w:tr w14:paraId="44A9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30E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23</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77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提供日常运营所必须的</w:t>
            </w:r>
            <w:r>
              <w:rPr>
                <w:rFonts w:hint="eastAsia" w:ascii="宋体" w:hAnsi="宋体" w:eastAsia="宋体" w:cs="宋体"/>
                <w:color w:val="auto"/>
                <w:sz w:val="24"/>
                <w:szCs w:val="24"/>
                <w:u w:val="none"/>
                <w:lang w:val="en-US" w:eastAsia="zh-CN" w:bidi="ar"/>
              </w:rPr>
              <w:t>PH便携式检测仪及检测服务</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78E8">
            <w:pPr>
              <w:jc w:val="center"/>
              <w:rPr>
                <w:rFonts w:hint="eastAsia" w:ascii="宋体" w:hAnsi="宋体" w:eastAsia="宋体" w:cs="宋体"/>
                <w:i w:val="0"/>
                <w:iCs w:val="0"/>
                <w:color w:val="auto"/>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C8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每日检测一次，并且记录台账。</w:t>
            </w:r>
          </w:p>
        </w:tc>
      </w:tr>
      <w:tr w14:paraId="6DB8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58D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24</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4D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沉淀池污泥清掏及合法处置服务</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6A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sz w:val="24"/>
                <w:szCs w:val="24"/>
                <w:u w:val="none"/>
                <w:lang w:val="en-US" w:eastAsia="zh-CN" w:bidi="ar"/>
              </w:rPr>
              <w:t>套</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BA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一年两次</w:t>
            </w:r>
          </w:p>
        </w:tc>
      </w:tr>
      <w:tr w14:paraId="41CB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F5F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25</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B5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调节池危废清掏及合法处置服务</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49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sz w:val="24"/>
                <w:szCs w:val="24"/>
                <w:u w:val="none"/>
                <w:lang w:val="en-US" w:eastAsia="zh-CN" w:bidi="ar"/>
              </w:rPr>
              <w:t>套</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D2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一年两次</w:t>
            </w:r>
          </w:p>
        </w:tc>
      </w:tr>
      <w:tr w14:paraId="06D6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736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26</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85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厌氧池危废清掏及合法处置服务</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01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sz w:val="24"/>
                <w:szCs w:val="24"/>
                <w:u w:val="none"/>
                <w:lang w:val="en-US" w:eastAsia="zh-CN" w:bidi="ar"/>
              </w:rPr>
              <w:t>套</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06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一年两次</w:t>
            </w:r>
          </w:p>
        </w:tc>
      </w:tr>
      <w:tr w14:paraId="5CB5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C53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27</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26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格栅池危废清掏及合法处置服务</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56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sz w:val="24"/>
                <w:szCs w:val="24"/>
                <w:u w:val="none"/>
                <w:lang w:val="en-US" w:eastAsia="zh-CN" w:bidi="ar"/>
              </w:rPr>
              <w:t>批</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F7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一年两次</w:t>
            </w:r>
          </w:p>
        </w:tc>
      </w:tr>
      <w:tr w14:paraId="234F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E61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28</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99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污水站钢架结构雨棚维修服务</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72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sz w:val="24"/>
                <w:szCs w:val="24"/>
                <w:u w:val="none"/>
                <w:lang w:val="en-US" w:eastAsia="zh-CN" w:bidi="ar"/>
              </w:rPr>
              <w:t>项</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8F3E">
            <w:pPr>
              <w:jc w:val="center"/>
              <w:rPr>
                <w:rFonts w:hint="eastAsia" w:ascii="宋体" w:hAnsi="宋体" w:eastAsia="宋体" w:cs="宋体"/>
                <w:i w:val="0"/>
                <w:iCs w:val="0"/>
                <w:color w:val="auto"/>
                <w:sz w:val="24"/>
                <w:szCs w:val="24"/>
                <w:u w:val="none"/>
              </w:rPr>
            </w:pPr>
          </w:p>
        </w:tc>
      </w:tr>
      <w:tr w14:paraId="4F20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C07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29</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3E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医院</w:t>
            </w:r>
            <w:r>
              <w:rPr>
                <w:rFonts w:hint="eastAsia" w:ascii="宋体" w:hAnsi="宋体" w:eastAsia="宋体" w:cs="宋体"/>
                <w:i w:val="0"/>
                <w:iCs w:val="0"/>
                <w:color w:val="auto"/>
                <w:kern w:val="0"/>
                <w:sz w:val="24"/>
                <w:szCs w:val="24"/>
                <w:u w:val="none"/>
                <w:lang w:val="en-US" w:eastAsia="zh-CN" w:bidi="ar"/>
              </w:rPr>
              <w:t>污水管网疏通服务</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19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color w:val="auto"/>
                <w:sz w:val="24"/>
                <w:szCs w:val="24"/>
                <w:u w:val="none"/>
                <w:lang w:val="en-US" w:eastAsia="zh-CN" w:bidi="ar"/>
              </w:rPr>
              <w:t>项</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760F">
            <w:pPr>
              <w:jc w:val="center"/>
              <w:rPr>
                <w:rFonts w:hint="eastAsia" w:ascii="宋体" w:hAnsi="宋体" w:eastAsia="宋体" w:cs="宋体"/>
                <w:i w:val="0"/>
                <w:iCs w:val="0"/>
                <w:color w:val="auto"/>
                <w:sz w:val="24"/>
                <w:szCs w:val="24"/>
                <w:u w:val="none"/>
              </w:rPr>
            </w:pPr>
          </w:p>
        </w:tc>
      </w:tr>
    </w:tbl>
    <w:p w14:paraId="52754AB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yellow"/>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★三、服务要求</w:t>
      </w:r>
    </w:p>
    <w:p w14:paraId="10DCCE2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1.本项目配备至少一名持有电工操作证的常驻运维服务人员，同时设置污水处理工程师一名（负责技术指导及疑难问题处置）与项目负责人一名（负责与属地环保、卫生管理部门及相关方进行协调对接）。常驻运维人员中须至少有一名持有应急管理部门颁发的有限空间作业特种作业操作证。（提供证书复印件并加盖公章）</w:t>
      </w:r>
    </w:p>
    <w:p w14:paraId="0557AFC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2.服务范围：</w:t>
      </w:r>
    </w:p>
    <w:p w14:paraId="184612A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(1)主要包括（如涉及）：格栅池、调节池、厌氧池、缺氧池、好氧池、MBR膜池，沉淀池、消毒池、清水池、出水渠、中控室、鼓风机房、污泥脱水，所有机电自控设施设备的运行维护保养、所有运行资料管理以及档案建立。</w:t>
      </w:r>
    </w:p>
    <w:p w14:paraId="6F832D7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(2)根据《医疗机构水污染物排放标准GB18466》《医院污水处理工程技术规范HJ2029》相关法律法规及医院管理制度建立安全管理标准（安全操作、安全检查），污水管理人员应按制度严格执行，持续完善各项记录的填写、归档（各种自检、委外检测的数据整理记录)、设备运转运行记录。</w:t>
      </w:r>
    </w:p>
    <w:p w14:paraId="38434E6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(3)建立故障处理与应急响应台账，内容包括故障诊断、快速响应、应急处理。</w:t>
      </w:r>
    </w:p>
    <w:p w14:paraId="2F29541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(4)根据国家环保相关要求对污水处理站标牌标识进行规范化管理，及时更新（含上墙资料、管理制度、工作职责、应急措施、工艺流程、管道走向标识、构筑物标牌、处理设备标牌、进出水环保标识）。</w:t>
      </w:r>
    </w:p>
    <w:p w14:paraId="61756A7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(5)相关上级卫生、防疫、环保等管理部门的检查参观陪同及解说。</w:t>
      </w:r>
    </w:p>
    <w:p w14:paraId="4DD7F39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(6)提供网上填报服务，包括排污许可证管理工作（执行报告、信息公开、台帐上传）。</w:t>
      </w:r>
    </w:p>
    <w:p w14:paraId="5A5D7B6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(7)确保医院污水运营安全，由于运维不善导致的违法违规排放，须承担由此导致一切处罚（包括但不限于：经济责任及法律责任）。（单独提供承诺函，格式自拟）</w:t>
      </w:r>
    </w:p>
    <w:p w14:paraId="20403F4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(8)实时采集设备运行数据、处理效果数据等，为运维管理提供依据。同时对采集的数据进行分析，找出设备运行的规律和问题，优化运维方案，为医院合理合法排放污水提供多种合理化建议、整改、设计思路供医院参考。</w:t>
      </w:r>
    </w:p>
    <w:p w14:paraId="01CD295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(9)排放标准：按《医疗机构水污染物排放标准》执行。</w:t>
      </w:r>
    </w:p>
    <w:p w14:paraId="1C5E3EF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(10)储备常用易损配件，并以市场价格向院方提供合格的配件和合格证，若非易损件损坏需在外发货的，其交货期不得超过7天。单价在</w:t>
      </w:r>
      <w:r>
        <w:rPr>
          <w:rFonts w:hint="default" w:ascii="Times New Roman" w:hAnsi="Times New Roman" w:eastAsia="方正仿宋简体" w:cs="Times New Roman"/>
          <w:b/>
          <w:bCs/>
          <w:color w:val="auto"/>
          <w:kern w:val="2"/>
          <w:sz w:val="32"/>
          <w:szCs w:val="32"/>
          <w:highlight w:val="none"/>
          <w:lang w:val="en-US" w:eastAsia="zh-CN" w:bidi="ar-SA"/>
        </w:rPr>
        <w:t>1000</w:t>
      </w:r>
      <w:r>
        <w:rPr>
          <w:rFonts w:hint="default" w:ascii="Times New Roman" w:hAnsi="Times New Roman" w:eastAsia="方正仿宋简体" w:cs="Times New Roman"/>
          <w:b/>
          <w:bCs/>
          <w:color w:val="auto"/>
          <w:kern w:val="2"/>
          <w:sz w:val="32"/>
          <w:szCs w:val="32"/>
          <w:highlight w:val="none"/>
          <w:lang w:val="zh-CN" w:eastAsia="zh-CN" w:bidi="ar-SA"/>
        </w:rPr>
        <w:t>元以内的维修配件，由运维公司负责，其价格包含在投标总价中。</w:t>
      </w:r>
    </w:p>
    <w:p w14:paraId="0484EC7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(11)在不增加人力成本的情况下，完成采购人相关指令性任务。</w:t>
      </w:r>
    </w:p>
    <w:p w14:paraId="63FD06F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(12)加强药剂管理、药剂储备、计量校正、质量监控：确保各药剂的充足供应，避免因药剂不足而影响处理效果，定期校正投药设备的计量装置，保证药剂投加量符合工艺要求，确保药剂符合工艺要求的质量标准，对药剂进行定期检验，保证投药量适应水质变化和出水要求。</w:t>
      </w:r>
    </w:p>
    <w:p w14:paraId="4B5564A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(13)提供污水处理</w:t>
      </w:r>
      <w:r>
        <w:rPr>
          <w:rFonts w:hint="default" w:ascii="Times New Roman" w:hAnsi="Times New Roman" w:eastAsia="方正仿宋简体" w:cs="Times New Roman"/>
          <w:b/>
          <w:bCs/>
          <w:color w:val="auto"/>
          <w:kern w:val="2"/>
          <w:sz w:val="32"/>
          <w:szCs w:val="32"/>
          <w:highlight w:val="none"/>
          <w:lang w:val="en-US" w:eastAsia="zh-CN" w:bidi="ar-SA"/>
        </w:rPr>
        <w:t>便携</w:t>
      </w:r>
      <w:r>
        <w:rPr>
          <w:rFonts w:hint="default" w:ascii="Times New Roman" w:hAnsi="Times New Roman" w:eastAsia="方正仿宋简体" w:cs="Times New Roman"/>
          <w:b/>
          <w:bCs/>
          <w:color w:val="auto"/>
          <w:kern w:val="2"/>
          <w:sz w:val="32"/>
          <w:szCs w:val="32"/>
          <w:highlight w:val="none"/>
          <w:lang w:val="zh-CN" w:eastAsia="zh-CN" w:bidi="ar-SA"/>
        </w:rPr>
        <w:t>设备</w:t>
      </w:r>
      <w:r>
        <w:rPr>
          <w:rFonts w:hint="default" w:ascii="Times New Roman" w:hAnsi="Times New Roman" w:eastAsia="方正仿宋简体" w:cs="Times New Roman"/>
          <w:b/>
          <w:bCs/>
          <w:color w:val="auto"/>
          <w:kern w:val="2"/>
          <w:sz w:val="32"/>
          <w:szCs w:val="32"/>
          <w:highlight w:val="none"/>
          <w:lang w:val="en-US" w:eastAsia="zh-CN" w:bidi="ar-SA"/>
        </w:rPr>
        <w:t>及</w:t>
      </w:r>
      <w:r>
        <w:rPr>
          <w:rFonts w:hint="default" w:ascii="Times New Roman" w:hAnsi="Times New Roman" w:eastAsia="方正仿宋简体" w:cs="Times New Roman"/>
          <w:b/>
          <w:bCs/>
          <w:color w:val="auto"/>
          <w:kern w:val="2"/>
          <w:sz w:val="32"/>
          <w:szCs w:val="32"/>
          <w:highlight w:val="none"/>
          <w:lang w:val="zh-CN" w:eastAsia="zh-CN" w:bidi="ar-SA"/>
        </w:rPr>
        <w:t>运行耗材（包括：COD设备、氨氮设备、PH设备、余氯设备、SS设备、流量设备）。</w:t>
      </w:r>
    </w:p>
    <w:p w14:paraId="69FAC07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w:t>
      </w:r>
      <w:r>
        <w:rPr>
          <w:rFonts w:hint="default" w:ascii="Times New Roman" w:hAnsi="Times New Roman" w:eastAsia="方正仿宋简体" w:cs="Times New Roman"/>
          <w:b/>
          <w:bCs/>
          <w:color w:val="auto"/>
          <w:kern w:val="2"/>
          <w:sz w:val="32"/>
          <w:szCs w:val="32"/>
          <w:highlight w:val="none"/>
          <w:lang w:val="en-US" w:eastAsia="zh-CN" w:bidi="ar-SA"/>
        </w:rPr>
        <w:t>14</w:t>
      </w:r>
      <w:r>
        <w:rPr>
          <w:rFonts w:hint="default" w:ascii="Times New Roman" w:hAnsi="Times New Roman" w:eastAsia="方正仿宋简体" w:cs="Times New Roman"/>
          <w:b/>
          <w:bCs/>
          <w:color w:val="auto"/>
          <w:kern w:val="2"/>
          <w:sz w:val="32"/>
          <w:szCs w:val="32"/>
          <w:highlight w:val="none"/>
          <w:lang w:val="zh-CN" w:eastAsia="zh-CN" w:bidi="ar-SA"/>
        </w:rPr>
        <w:t>）</w:t>
      </w:r>
      <w:r>
        <w:rPr>
          <w:rFonts w:hint="default" w:ascii="Times New Roman" w:hAnsi="Times New Roman" w:eastAsia="方正仿宋简体" w:cs="Times New Roman"/>
          <w:b/>
          <w:bCs/>
          <w:color w:val="auto"/>
          <w:kern w:val="2"/>
          <w:sz w:val="32"/>
          <w:szCs w:val="32"/>
          <w:highlight w:val="none"/>
          <w:lang w:val="en-US" w:eastAsia="zh-CN" w:bidi="ar-SA"/>
        </w:rPr>
        <w:t>现场配备有COD、氨氮、余氯、流量计、PH等在线分析仪，供应商需保障设备试剂和耗材供应，严格按照采购人相关要求进行监测与数据规范传输。</w:t>
      </w:r>
      <w:r>
        <w:rPr>
          <w:rFonts w:hint="default" w:ascii="Times New Roman" w:hAnsi="Times New Roman" w:eastAsia="方正仿宋简体" w:cs="Times New Roman"/>
          <w:b/>
          <w:bCs/>
          <w:color w:val="auto"/>
          <w:kern w:val="2"/>
          <w:sz w:val="32"/>
          <w:szCs w:val="32"/>
          <w:highlight w:val="none"/>
          <w:lang w:val="zh-CN" w:eastAsia="zh-CN" w:bidi="ar-SA"/>
        </w:rPr>
        <w:t>水污染源在线监测仪器经过维修后，在正常使用和运行之前应确保其维修全部完成，并通过校准和比对试验。若在线监测仪器进行了更换，在正常使用和运行之前，按国家有关技术规定对仪器进行校准检查。</w:t>
      </w:r>
      <w:r>
        <w:rPr>
          <w:rFonts w:hint="default" w:ascii="Times New Roman" w:hAnsi="Times New Roman" w:eastAsia="方正仿宋简体" w:cs="Times New Roman"/>
          <w:b/>
          <w:bCs/>
          <w:color w:val="auto"/>
          <w:kern w:val="2"/>
          <w:sz w:val="32"/>
          <w:szCs w:val="32"/>
          <w:highlight w:val="none"/>
          <w:lang w:val="en-US" w:eastAsia="zh-CN" w:bidi="ar-SA"/>
        </w:rPr>
        <w:t>需</w:t>
      </w:r>
      <w:r>
        <w:rPr>
          <w:rFonts w:hint="default" w:ascii="Times New Roman" w:hAnsi="Times New Roman" w:eastAsia="方正仿宋简体" w:cs="Times New Roman"/>
          <w:b/>
          <w:bCs/>
          <w:color w:val="auto"/>
          <w:kern w:val="2"/>
          <w:sz w:val="32"/>
          <w:szCs w:val="32"/>
          <w:highlight w:val="none"/>
          <w:lang w:val="zh-CN" w:eastAsia="zh-CN" w:bidi="ar-SA"/>
        </w:rPr>
        <w:t>由第三方</w:t>
      </w:r>
      <w:r>
        <w:rPr>
          <w:rFonts w:hint="default" w:ascii="Times New Roman" w:hAnsi="Times New Roman" w:eastAsia="方正仿宋简体" w:cs="Times New Roman"/>
          <w:b/>
          <w:bCs/>
          <w:color w:val="auto"/>
          <w:kern w:val="2"/>
          <w:sz w:val="32"/>
          <w:szCs w:val="32"/>
          <w:highlight w:val="none"/>
          <w:lang w:val="en-US" w:eastAsia="zh-CN" w:bidi="ar-SA"/>
        </w:rPr>
        <w:t>检测机构</w:t>
      </w:r>
      <w:r>
        <w:rPr>
          <w:rFonts w:hint="default" w:ascii="Times New Roman" w:hAnsi="Times New Roman" w:eastAsia="方正仿宋简体" w:cs="Times New Roman"/>
          <w:b/>
          <w:bCs/>
          <w:color w:val="auto"/>
          <w:kern w:val="2"/>
          <w:sz w:val="32"/>
          <w:szCs w:val="32"/>
          <w:highlight w:val="none"/>
          <w:lang w:val="zh-CN" w:eastAsia="zh-CN" w:bidi="ar-SA"/>
        </w:rPr>
        <w:t>出具比对检测报告。</w:t>
      </w:r>
    </w:p>
    <w:p w14:paraId="1FD21CE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zh-CN"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w:t>
      </w:r>
      <w:r>
        <w:rPr>
          <w:rFonts w:hint="default" w:ascii="Times New Roman" w:hAnsi="Times New Roman" w:eastAsia="方正仿宋简体" w:cs="Times New Roman"/>
          <w:b/>
          <w:bCs/>
          <w:color w:val="auto"/>
          <w:kern w:val="2"/>
          <w:sz w:val="32"/>
          <w:szCs w:val="32"/>
          <w:highlight w:val="none"/>
          <w:lang w:val="en-US" w:eastAsia="zh-CN" w:bidi="ar-SA"/>
        </w:rPr>
        <w:t>15</w:t>
      </w:r>
      <w:r>
        <w:rPr>
          <w:rFonts w:hint="default" w:ascii="Times New Roman" w:hAnsi="Times New Roman" w:eastAsia="方正仿宋简体" w:cs="Times New Roman"/>
          <w:b/>
          <w:bCs/>
          <w:color w:val="auto"/>
          <w:kern w:val="2"/>
          <w:sz w:val="32"/>
          <w:szCs w:val="32"/>
          <w:highlight w:val="none"/>
          <w:lang w:val="zh-CN" w:eastAsia="zh-CN" w:bidi="ar-SA"/>
        </w:rPr>
        <w:t>）水污染源在线监测仪器需维修的，应在维修前报相应环境保护管理部门备案；需停运、拆除、更换、重新运行的，应经相应环境保护管理部门批准同意。因不可抗力和突发性原因致使水污染源在线监测系统停止运行或不能正常运行时，应当在24h内报告相应环境保护管理部门并书面报告停运原因和设备情况。</w:t>
      </w:r>
    </w:p>
    <w:p w14:paraId="6C99BBA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w:t>
      </w:r>
      <w:r>
        <w:rPr>
          <w:rFonts w:hint="default" w:ascii="Times New Roman" w:hAnsi="Times New Roman" w:eastAsia="方正仿宋简体" w:cs="Times New Roman"/>
          <w:b/>
          <w:bCs/>
          <w:color w:val="auto"/>
          <w:kern w:val="2"/>
          <w:sz w:val="32"/>
          <w:szCs w:val="32"/>
          <w:highlight w:val="none"/>
          <w:lang w:val="en-US" w:eastAsia="zh-CN" w:bidi="ar-SA"/>
        </w:rPr>
        <w:t>16</w:t>
      </w:r>
      <w:r>
        <w:rPr>
          <w:rFonts w:hint="default" w:ascii="Times New Roman" w:hAnsi="Times New Roman" w:eastAsia="方正仿宋简体" w:cs="Times New Roman"/>
          <w:b/>
          <w:bCs/>
          <w:color w:val="auto"/>
          <w:kern w:val="2"/>
          <w:sz w:val="32"/>
          <w:szCs w:val="32"/>
          <w:highlight w:val="none"/>
          <w:lang w:val="zh-CN" w:eastAsia="zh-CN" w:bidi="ar-SA"/>
        </w:rPr>
        <w:t>）每季度对COD、</w:t>
      </w:r>
      <w:r>
        <w:rPr>
          <w:rFonts w:hint="default" w:ascii="Times New Roman" w:hAnsi="Times New Roman" w:eastAsia="方正仿宋简体" w:cs="Times New Roman"/>
          <w:b/>
          <w:bCs/>
          <w:color w:val="auto"/>
          <w:kern w:val="2"/>
          <w:sz w:val="32"/>
          <w:szCs w:val="32"/>
          <w:highlight w:val="none"/>
          <w:lang w:val="en-US" w:eastAsia="zh-CN" w:bidi="ar-SA"/>
        </w:rPr>
        <w:t>粪大肠杆菌</w:t>
      </w:r>
      <w:r>
        <w:rPr>
          <w:rFonts w:hint="default" w:ascii="Times New Roman" w:hAnsi="Times New Roman" w:eastAsia="方正仿宋简体" w:cs="Times New Roman"/>
          <w:b/>
          <w:bCs/>
          <w:color w:val="auto"/>
          <w:kern w:val="2"/>
          <w:sz w:val="32"/>
          <w:szCs w:val="32"/>
          <w:highlight w:val="none"/>
          <w:lang w:val="zh-CN" w:eastAsia="zh-CN" w:bidi="ar-SA"/>
        </w:rPr>
        <w:t>及流量计进行校验一次。</w:t>
      </w:r>
      <w:r>
        <w:rPr>
          <w:rFonts w:hint="default" w:ascii="Times New Roman" w:hAnsi="Times New Roman" w:eastAsia="方正仿宋简体" w:cs="Times New Roman"/>
          <w:b/>
          <w:bCs/>
          <w:color w:val="auto"/>
          <w:kern w:val="2"/>
          <w:sz w:val="32"/>
          <w:szCs w:val="32"/>
          <w:highlight w:val="none"/>
          <w:lang w:val="en-US" w:eastAsia="zh-CN" w:bidi="ar-SA"/>
        </w:rPr>
        <w:t>如更换任何一个设备内部电气配件，那么需在设备恢复正常后一周内，进行单独单台的设备校验一次，不限次数。每年需对</w:t>
      </w:r>
      <w:r>
        <w:rPr>
          <w:rFonts w:hint="default" w:ascii="Times New Roman" w:hAnsi="Times New Roman" w:eastAsia="方正仿宋简体" w:cs="Times New Roman"/>
          <w:b/>
          <w:bCs/>
          <w:color w:val="auto"/>
          <w:kern w:val="2"/>
          <w:sz w:val="32"/>
          <w:szCs w:val="32"/>
          <w:highlight w:val="none"/>
          <w:lang w:val="zh-CN" w:eastAsia="zh-CN" w:bidi="ar-SA"/>
        </w:rPr>
        <w:t>COD、</w:t>
      </w:r>
      <w:r>
        <w:rPr>
          <w:rFonts w:hint="default" w:ascii="Times New Roman" w:hAnsi="Times New Roman" w:eastAsia="方正仿宋简体" w:cs="Times New Roman"/>
          <w:b/>
          <w:bCs/>
          <w:color w:val="auto"/>
          <w:kern w:val="2"/>
          <w:sz w:val="32"/>
          <w:szCs w:val="32"/>
          <w:highlight w:val="none"/>
          <w:lang w:val="en-US" w:eastAsia="zh-CN" w:bidi="ar-SA"/>
        </w:rPr>
        <w:t>粪大肠杆菌、PH、余氯</w:t>
      </w:r>
      <w:r>
        <w:rPr>
          <w:rFonts w:hint="default" w:ascii="Times New Roman" w:hAnsi="Times New Roman" w:eastAsia="方正仿宋简体" w:cs="Times New Roman"/>
          <w:b/>
          <w:bCs/>
          <w:color w:val="auto"/>
          <w:kern w:val="2"/>
          <w:sz w:val="32"/>
          <w:szCs w:val="32"/>
          <w:highlight w:val="none"/>
          <w:lang w:val="zh-CN" w:eastAsia="zh-CN" w:bidi="ar-SA"/>
        </w:rPr>
        <w:t>及流量计</w:t>
      </w:r>
      <w:r>
        <w:rPr>
          <w:rFonts w:hint="default" w:ascii="Times New Roman" w:hAnsi="Times New Roman" w:eastAsia="方正仿宋简体" w:cs="Times New Roman"/>
          <w:b/>
          <w:bCs/>
          <w:color w:val="auto"/>
          <w:kern w:val="2"/>
          <w:sz w:val="32"/>
          <w:szCs w:val="32"/>
          <w:highlight w:val="none"/>
          <w:lang w:val="en-US" w:eastAsia="zh-CN" w:bidi="ar-SA"/>
        </w:rPr>
        <w:t>进行计量检测一次（按照质量监督管理局相关所有规定要求进行。），如检测不过关，需将设备修复至合格状态，直至检测通过，取得合格报告为止。如更换任何一个设备内部电气配件，那么需在设备恢复正常后一周内，进行单独单台的设备计量检测一次，不限次数。</w:t>
      </w:r>
    </w:p>
    <w:p w14:paraId="115557E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（17）服务期内污水在线监测设备所产生的所有化学性废液，由供应商按照国家规范进行收集，并且定期配合采购人进行以HW01危废进行合法处置。</w:t>
      </w:r>
    </w:p>
    <w:p w14:paraId="5959C00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zh-CN" w:eastAsia="zh-CN" w:bidi="ar-SA"/>
        </w:rPr>
        <w:t>（</w:t>
      </w:r>
      <w:r>
        <w:rPr>
          <w:rFonts w:hint="default" w:ascii="Times New Roman" w:hAnsi="Times New Roman" w:eastAsia="方正仿宋简体" w:cs="Times New Roman"/>
          <w:b/>
          <w:bCs/>
          <w:color w:val="auto"/>
          <w:kern w:val="2"/>
          <w:sz w:val="32"/>
          <w:szCs w:val="32"/>
          <w:highlight w:val="none"/>
          <w:lang w:val="en-US" w:eastAsia="zh-CN" w:bidi="ar-SA"/>
        </w:rPr>
        <w:t>18</w:t>
      </w:r>
      <w:r>
        <w:rPr>
          <w:rFonts w:hint="default" w:ascii="Times New Roman" w:hAnsi="Times New Roman" w:eastAsia="方正仿宋简体" w:cs="Times New Roman"/>
          <w:b/>
          <w:bCs/>
          <w:color w:val="auto"/>
          <w:kern w:val="2"/>
          <w:sz w:val="32"/>
          <w:szCs w:val="32"/>
          <w:highlight w:val="none"/>
          <w:lang w:val="zh-CN" w:eastAsia="zh-CN" w:bidi="ar-SA"/>
        </w:rPr>
        <w:t>）</w:t>
      </w:r>
      <w:r>
        <w:rPr>
          <w:rFonts w:hint="default" w:ascii="Times New Roman" w:hAnsi="Times New Roman" w:eastAsia="方正仿宋简体" w:cs="Times New Roman"/>
          <w:b/>
          <w:bCs/>
          <w:color w:val="auto"/>
          <w:kern w:val="2"/>
          <w:sz w:val="32"/>
          <w:szCs w:val="32"/>
          <w:highlight w:val="none"/>
          <w:lang w:val="en-US" w:eastAsia="zh-CN" w:bidi="ar-SA"/>
        </w:rPr>
        <w:t>服务期内污水在线监测所有设备配件单个在500元内（含500元）由供应商免费维修，维修设备高于500元所产生的配件和耗材费用，由采购方另行付费。</w:t>
      </w:r>
    </w:p>
    <w:p w14:paraId="165E573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19）人员配备：包含常驻人员1人（需持有污水处理工或污水自动监测工证书及在职证明，中标后及服务期内不能私自更换人员。常驻人员需进行采购人提供的人脸识别打开上班，实时受采购人管理人员监管。工作时间需进行可视化在岗留影储存，离开岗位需报备医院环保管理人员，经得允许后方可离开，且需有替岗人员在岗才行。）、机动调配运营工程师至少5名、项目服务经理等。（备注：服务期内，全天24小时，可视留影需同步至医院环保负责人手机上，相关视频监控、手机APP、流量费用以及对应设备系统维护维修费用等由供应商全部负责，医院不承担任何费用。发现一次人员未经报备离岗，现场无管理人员一次，直接扣除一个月运行服务费，发现三次，医院方有权直接单方面无责终止合同，合同期内已付服务费，医院有权全权追回，以弥补相关损失。）</w:t>
      </w:r>
    </w:p>
    <w:p w14:paraId="4D70E09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20）院区常驻人员由供应商提供，并对常驻人员制定严格的管理制度，工作场所由医院提供。服务供应商需在中标后在威远县城内设有应急检测实验室和应急库房及常住人员居住住房，该检测实验室设备需能完全具备本项目每项指标检测能力。应急库房及常住人员居住住房需满足本项目所有设备任何故障所需人员和配件。中标后合同签订前采购人需现场考核（房屋租用合同、场地设施、人员配置等），如达不到应急检测和服务备机与配件等相关要求，采购人有权不予签署合同，在采购人指定时间内无法完善的，采购人有权无责终止本项目中标结果，并重新招投标。</w:t>
      </w:r>
    </w:p>
    <w:p w14:paraId="56A964A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21）服务供应商每日需安排检测人员进行现场巡检（该人员需具备环境检测工程师证），每日需使用便携式仪器对臭气浓度、氯气、氨气、甲烷、PH、悬浮物、余氯、COD、活性氧等手动检测且台账记录，至少两次且水印相机留影做成文档。（每周需将纸质台账上报医院总务科环保负责人审核检查。发现缺少一次检测或水印留影，直接扣除一个月运行服务费，发现三次，医院方有权直接单方面无责终止合同，合同期内已付服务费，医院有权全权追回，以弥补相关损失。）</w:t>
      </w:r>
    </w:p>
    <w:p w14:paraId="7FA692CC">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22）由于医院属于重点排污单位，以上系统需配备远程手机APP远程监管系统、现场数据储存系统及服务期内所有软硬件免费运营服务（含通讯费用），期间所有软件、硬件皆由供应商提供，服务期满后，应将软硬件版权移交采购人，并且终身免费提供软件升级服务。监管APP需具备以上每个要求的环节异常报警功能，并且具备所有数据能同步传输到采购人污水负责人手机上。</w:t>
      </w:r>
    </w:p>
    <w:p w14:paraId="03C44A7C">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23）供应商需安排不少于两名技术人员，提供每周现场监管系统日常维护保养服务，日常服务计划需提前一日报备采购人管理员，服务工作需现场纸质台账记录。供应商全年365日、每日24小时全天候手机APP值守，且报警状态出现后0.5小时内需派人到现场进行故障修理，现场APP监管设备需为一备一用，任何情况下皆需保障备用设备能正常使用，如1小时内无法恢复故障，需及时报备采购人，并且书面说明具体恢复时间。服务期间所有相关系统设备等造成的环保罚款和对采购人造成的损失，由供应商全部承担。</w:t>
      </w:r>
    </w:p>
    <w:p w14:paraId="19631390">
      <w:pPr>
        <w:keepNext w:val="0"/>
        <w:keepLines w:val="0"/>
        <w:pageBreakBefore w:val="0"/>
        <w:kinsoku/>
        <w:wordWrap/>
        <w:overflowPunct/>
        <w:topLinePunct w:val="0"/>
        <w:autoSpaceDE/>
        <w:autoSpaceDN/>
        <w:bidi w:val="0"/>
        <w:adjustRightInd/>
        <w:spacing w:line="360" w:lineRule="auto"/>
        <w:ind w:firstLine="420" w:firstLineChars="200"/>
        <w:jc w:val="left"/>
        <w:outlineLvl w:val="9"/>
        <w:rPr>
          <w:rFonts w:hint="eastAsia" w:eastAsia="宋体"/>
          <w:color w:val="auto"/>
          <w:lang w:val="zh-CN" w:eastAsia="zh-CN"/>
        </w:rPr>
      </w:pPr>
    </w:p>
    <w:p w14:paraId="560D5952">
      <w:pPr>
        <w:rPr>
          <w:rFonts w:hint="default"/>
          <w:color w:val="auto"/>
          <w:lang w:val="en-US" w:eastAsia="zh-CN"/>
        </w:rPr>
      </w:pPr>
    </w:p>
    <w:p w14:paraId="20413E41">
      <w:pPr>
        <w:pStyle w:val="3"/>
        <w:rPr>
          <w:rFonts w:hint="default"/>
          <w:color w:val="auto"/>
          <w:lang w:val="en-US" w:eastAsia="zh-CN"/>
        </w:rPr>
        <w:sectPr>
          <w:headerReference r:id="rId3" w:type="default"/>
          <w:footerReference r:id="rId4" w:type="default"/>
          <w:endnotePr>
            <w:numFmt w:val="decimal"/>
          </w:endnotePr>
          <w:pgSz w:w="11905" w:h="16838"/>
          <w:pgMar w:top="1440" w:right="1474" w:bottom="1440" w:left="1474" w:header="850" w:footer="992" w:gutter="0"/>
          <w:pgBorders>
            <w:top w:val="none" w:sz="0" w:space="0"/>
            <w:left w:val="none" w:sz="0" w:space="0"/>
            <w:bottom w:val="none" w:sz="0" w:space="0"/>
            <w:right w:val="none" w:sz="0" w:space="0"/>
          </w:pgBorders>
          <w:pgNumType w:fmt="decimal"/>
          <w:cols w:space="720" w:num="1"/>
          <w:rtlGutter w:val="1"/>
          <w:docGrid w:linePitch="312" w:charSpace="0"/>
        </w:sectPr>
      </w:pPr>
    </w:p>
    <w:p w14:paraId="253D7A39">
      <w:pPr>
        <w:jc w:val="both"/>
        <w:rPr>
          <w:rFonts w:hint="default" w:ascii="Times New Roman" w:hAnsi="Times New Roman" w:eastAsia="方正仿宋简体" w:cs="Times New Roman"/>
          <w:b/>
          <w:bCs/>
          <w:color w:val="auto"/>
          <w:highlight w:val="none"/>
          <w:lang w:val="en-US" w:eastAsia="zh-CN"/>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2</w:t>
      </w:r>
    </w:p>
    <w:p w14:paraId="291EB7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pPr>
      <w:r>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t>参加本次市场调研前的信用记录未列入失信执行人名单，重大税收违法案件当事人名单，无政府采购严重违法失信等行为的承诺函</w:t>
      </w:r>
    </w:p>
    <w:p w14:paraId="2C6FC29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5B5A488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11EA07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我公司</w:t>
      </w:r>
      <w:r>
        <w:rPr>
          <w:rFonts w:hint="eastAsia" w:ascii="方正仿宋简体" w:hAnsi="方正仿宋简体" w:eastAsia="方正仿宋简体" w:cs="方正仿宋简体"/>
          <w:b/>
          <w:bCs/>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b/>
          <w:bCs/>
          <w:color w:val="auto"/>
          <w:kern w:val="2"/>
          <w:sz w:val="32"/>
          <w:szCs w:val="32"/>
          <w:highlight w:val="none"/>
          <w:u w:val="none"/>
          <w:lang w:val="en-US" w:eastAsia="zh-CN" w:bidi="ar-SA"/>
        </w:rPr>
        <w:t>（公司名称）</w:t>
      </w:r>
      <w:r>
        <w:rPr>
          <w:rFonts w:hint="eastAsia" w:ascii="方正仿宋简体" w:hAnsi="方正仿宋简体" w:eastAsia="方正仿宋简体" w:cs="方正仿宋简体"/>
          <w:b/>
          <w:bCs/>
          <w:color w:val="auto"/>
          <w:kern w:val="2"/>
          <w:sz w:val="32"/>
          <w:szCs w:val="32"/>
          <w:highlight w:val="none"/>
          <w:lang w:val="en-US" w:eastAsia="zh-CN" w:bidi="ar-SA"/>
        </w:rPr>
        <w:t>参加</w:t>
      </w:r>
      <w:r>
        <w:rPr>
          <w:rFonts w:hint="default" w:ascii="Times New Roman" w:hAnsi="Times New Roman" w:eastAsia="方正仿宋简体" w:cs="Times New Roman"/>
          <w:b/>
          <w:bCs/>
          <w:i w:val="0"/>
          <w:iCs w:val="0"/>
          <w:caps w:val="0"/>
          <w:color w:val="auto"/>
          <w:spacing w:val="0"/>
          <w:kern w:val="0"/>
          <w:sz w:val="32"/>
          <w:szCs w:val="32"/>
          <w:highlight w:val="none"/>
          <w:u w:val="single"/>
          <w:lang w:val="en-US" w:eastAsia="zh-CN" w:bidi="ar"/>
        </w:rPr>
        <w:t>威远县紧密型县域医共体管理委员会</w:t>
      </w:r>
      <w:r>
        <w:rPr>
          <w:rFonts w:hint="eastAsia" w:ascii="方正仿宋简体" w:hAnsi="方正仿宋简体" w:eastAsia="方正仿宋简体" w:cs="方正仿宋简体"/>
          <w:b/>
          <w:bCs/>
          <w:color w:val="auto"/>
          <w:kern w:val="2"/>
          <w:sz w:val="32"/>
          <w:szCs w:val="32"/>
          <w:highlight w:val="none"/>
          <w:u w:val="single"/>
          <w:lang w:val="en-US" w:eastAsia="zh-CN" w:bidi="ar-SA"/>
        </w:rPr>
        <w:t>关于</w:t>
      </w:r>
      <w:r>
        <w:rPr>
          <w:rFonts w:hint="eastAsia" w:ascii="Times New Roman" w:hAnsi="Times New Roman" w:eastAsia="方正仿宋简体" w:cs="Times New Roman"/>
          <w:b/>
          <w:bCs/>
          <w:i w:val="0"/>
          <w:iCs w:val="0"/>
          <w:caps w:val="0"/>
          <w:color w:val="auto"/>
          <w:spacing w:val="0"/>
          <w:sz w:val="32"/>
          <w:szCs w:val="32"/>
          <w:highlight w:val="none"/>
          <w:u w:val="single"/>
          <w:lang w:val="en-US" w:eastAsia="zh-CN"/>
        </w:rPr>
        <w:t>采购威远县妇幼保健计划生育服务中心2026年度污水运维、在线监测及加药消毒服务控制价</w:t>
      </w:r>
      <w:r>
        <w:rPr>
          <w:rFonts w:hint="default" w:ascii="Times New Roman" w:hAnsi="Times New Roman" w:eastAsia="方正仿宋简体" w:cs="Times New Roman"/>
          <w:b/>
          <w:bCs/>
          <w:i w:val="0"/>
          <w:iCs w:val="0"/>
          <w:caps w:val="0"/>
          <w:color w:val="auto"/>
          <w:spacing w:val="0"/>
          <w:sz w:val="32"/>
          <w:szCs w:val="32"/>
          <w:highlight w:val="none"/>
          <w:u w:val="single"/>
          <w:lang w:val="en-US" w:eastAsia="zh-CN"/>
        </w:rPr>
        <w:t>进</w:t>
      </w:r>
      <w:r>
        <w:rPr>
          <w:rFonts w:hint="default" w:ascii="Times New Roman" w:hAnsi="Times New Roman" w:eastAsia="方正仿宋简体" w:cs="Times New Roman"/>
          <w:b/>
          <w:bCs/>
          <w:i w:val="0"/>
          <w:iCs w:val="0"/>
          <w:caps w:val="0"/>
          <w:color w:val="auto"/>
          <w:spacing w:val="0"/>
          <w:sz w:val="32"/>
          <w:szCs w:val="32"/>
          <w:highlight w:val="none"/>
          <w:u w:val="single"/>
        </w:rPr>
        <w:t>行市场询价</w:t>
      </w:r>
      <w:r>
        <w:rPr>
          <w:rFonts w:hint="eastAsia" w:ascii="方正仿宋简体" w:hAnsi="方正仿宋简体" w:eastAsia="方正仿宋简体" w:cs="方正仿宋简体"/>
          <w:b/>
          <w:bCs/>
          <w:color w:val="auto"/>
          <w:kern w:val="2"/>
          <w:sz w:val="32"/>
          <w:szCs w:val="32"/>
          <w:highlight w:val="none"/>
          <w:lang w:val="en-US" w:eastAsia="zh-CN" w:bidi="ar-SA"/>
        </w:rPr>
        <w:t>的调研活动，现承诺</w:t>
      </w:r>
      <w:r>
        <w:rPr>
          <w:rFonts w:hint="eastAsia" w:ascii="方正仿宋简体" w:hAnsi="方正仿宋简体" w:eastAsia="方正仿宋简体" w:cs="方正仿宋简体"/>
          <w:b/>
          <w:bCs/>
          <w:color w:val="auto"/>
          <w:kern w:val="2"/>
          <w:sz w:val="32"/>
          <w:szCs w:val="32"/>
          <w:highlight w:val="none"/>
          <w:u w:val="single"/>
          <w:lang w:val="en-US" w:eastAsia="zh-CN" w:bidi="ar-SA"/>
        </w:rPr>
        <w:t>我公司在参加本次市场调研前的信用记录未列入失信执行人名单，重大税收违法案件当事人名单无政府采购严重违法失信等行为。</w:t>
      </w:r>
    </w:p>
    <w:p w14:paraId="1F44D79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4DE8D45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2AB2BF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如违反以上承诺，本公司愿承担一切法律责任。</w:t>
      </w:r>
    </w:p>
    <w:p w14:paraId="2B7E634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ACC0AA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7E2870DA">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7D85ED91">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3252EA64">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日期：    年   月   日</w:t>
      </w:r>
    </w:p>
    <w:p w14:paraId="392B1F3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简体" w:hAnsi="方正小标宋简体" w:eastAsia="方正小标宋简体" w:cs="方正小标宋简体"/>
          <w:b/>
          <w:bCs/>
          <w:color w:val="auto"/>
          <w:kern w:val="2"/>
          <w:sz w:val="44"/>
          <w:szCs w:val="44"/>
          <w:highlight w:val="none"/>
          <w:lang w:val="en-US" w:eastAsia="zh-CN" w:bidi="ar-SA"/>
        </w:rPr>
      </w:pPr>
    </w:p>
    <w:p w14:paraId="22ABFDF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4CAEB8C6">
      <w:pPr>
        <w:jc w:val="both"/>
        <w:rPr>
          <w:rFonts w:hint="default" w:ascii="方正小标宋简体" w:hAnsi="方正小标宋简体" w:eastAsia="方正小标宋简体" w:cs="方正小标宋简体"/>
          <w:b/>
          <w:bCs/>
          <w:color w:val="auto"/>
          <w:kern w:val="2"/>
          <w:sz w:val="44"/>
          <w:szCs w:val="44"/>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3</w:t>
      </w:r>
    </w:p>
    <w:p w14:paraId="772D33AB">
      <w:pPr>
        <w:jc w:val="center"/>
        <w:rPr>
          <w:rFonts w:hint="eastAsia" w:ascii="方正小标宋简体" w:hAnsi="方正小标宋简体" w:eastAsia="方正小标宋简体" w:cs="方正小标宋简体"/>
          <w:b/>
          <w:bCs/>
          <w:color w:val="auto"/>
          <w:kern w:val="2"/>
          <w:sz w:val="44"/>
          <w:szCs w:val="44"/>
          <w:highlight w:val="none"/>
          <w:lang w:val="en-US"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承  诺  函</w:t>
      </w:r>
    </w:p>
    <w:p w14:paraId="35F3DCE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6EE60A6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u w:val="none"/>
          <w:lang w:eastAsia="zh-CN"/>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627D8B8C">
      <w:pPr>
        <w:pStyle w:val="13"/>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p>
    <w:p w14:paraId="1F75BEDA">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具有独立承担民事责任的能力；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xml:space="preserve">　　（二）具有良好的商业信誉和健全的财务会计制度；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xml:space="preserve">　　（三）具有履行合同所必需的设备和专业技术能力；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xml:space="preserve">　　（四）有依法缴纳税收和社会保障资金的良好记录；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（五）参加</w:t>
      </w:r>
      <w:r>
        <w:rPr>
          <w:rFonts w:hint="default" w:ascii="Times New Roman" w:hAnsi="Times New Roman" w:eastAsia="方正仿宋简体" w:cs="Times New Roman"/>
          <w:b/>
          <w:bCs/>
          <w:color w:val="auto"/>
          <w:sz w:val="32"/>
          <w:szCs w:val="32"/>
          <w:highlight w:val="none"/>
          <w:lang w:val="en-US" w:eastAsia="zh-CN"/>
        </w:rPr>
        <w:t>询价</w:t>
      </w:r>
      <w:r>
        <w:rPr>
          <w:rFonts w:hint="default" w:ascii="Times New Roman" w:hAnsi="Times New Roman" w:eastAsia="方正仿宋简体" w:cs="Times New Roman"/>
          <w:b/>
          <w:bCs/>
          <w:color w:val="auto"/>
          <w:sz w:val="32"/>
          <w:szCs w:val="32"/>
          <w:highlight w:val="none"/>
          <w:lang w:eastAsia="zh-CN"/>
        </w:rPr>
        <w:t>活动</w:t>
      </w:r>
      <w:r>
        <w:rPr>
          <w:rFonts w:hint="default" w:ascii="Times New Roman" w:hAnsi="Times New Roman" w:eastAsia="方正仿宋简体" w:cs="Times New Roman"/>
          <w:b/>
          <w:bCs/>
          <w:color w:val="auto"/>
          <w:sz w:val="32"/>
          <w:szCs w:val="32"/>
          <w:highlight w:val="none"/>
        </w:rPr>
        <w:t>前三年内，在经营活动中没有重大违法记录。</w:t>
      </w:r>
    </w:p>
    <w:p w14:paraId="46D7F75A">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jc w:val="left"/>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 xml:space="preserve">    （六）我公司</w:t>
      </w:r>
      <w:r>
        <w:rPr>
          <w:rFonts w:hint="default" w:ascii="Times New Roman" w:hAnsi="Times New Roman" w:eastAsia="方正仿宋简体" w:cs="Times New Roman"/>
          <w:b/>
          <w:bCs/>
          <w:i w:val="0"/>
          <w:iCs w:val="0"/>
          <w:caps w:val="0"/>
          <w:color w:val="auto"/>
          <w:spacing w:val="0"/>
          <w:sz w:val="32"/>
          <w:szCs w:val="32"/>
          <w:highlight w:val="none"/>
        </w:rPr>
        <w:t>法定代表人、控股股东或实际控制人与</w:t>
      </w:r>
      <w:r>
        <w:rPr>
          <w:rFonts w:hint="eastAsia" w:ascii="Times New Roman" w:hAnsi="Times New Roman" w:eastAsia="方正仿宋简体" w:cs="Times New Roman"/>
          <w:b/>
          <w:bCs/>
          <w:i w:val="0"/>
          <w:iCs w:val="0"/>
          <w:caps w:val="0"/>
          <w:color w:val="auto"/>
          <w:spacing w:val="0"/>
          <w:sz w:val="32"/>
          <w:szCs w:val="32"/>
          <w:highlight w:val="none"/>
          <w:lang w:val="en-US" w:eastAsia="zh-CN"/>
        </w:rPr>
        <w:t>贵</w:t>
      </w:r>
      <w:r>
        <w:rPr>
          <w:rFonts w:hint="default" w:ascii="Times New Roman" w:hAnsi="Times New Roman" w:eastAsia="方正仿宋简体" w:cs="Times New Roman"/>
          <w:b/>
          <w:bCs/>
          <w:i w:val="0"/>
          <w:iCs w:val="0"/>
          <w:caps w:val="0"/>
          <w:color w:val="auto"/>
          <w:spacing w:val="0"/>
          <w:sz w:val="32"/>
          <w:szCs w:val="32"/>
          <w:highlight w:val="none"/>
          <w:lang w:eastAsia="zh-CN"/>
        </w:rPr>
        <w:t>单位</w:t>
      </w:r>
      <w:r>
        <w:rPr>
          <w:rFonts w:hint="default" w:ascii="Times New Roman" w:hAnsi="Times New Roman" w:eastAsia="方正仿宋简体" w:cs="Times New Roman"/>
          <w:b/>
          <w:bCs/>
          <w:i w:val="0"/>
          <w:iCs w:val="0"/>
          <w:caps w:val="0"/>
          <w:color w:val="auto"/>
          <w:spacing w:val="0"/>
          <w:sz w:val="32"/>
          <w:szCs w:val="32"/>
          <w:highlight w:val="none"/>
        </w:rPr>
        <w:t>高管人员及使用需求部门、采购部门关键岗位人员无夫妻、直系血亲、三代以内旁系血亲或者近姻亲关系</w:t>
      </w:r>
      <w:r>
        <w:rPr>
          <w:rFonts w:hint="eastAsia" w:ascii="Times New Roman" w:hAnsi="Times New Roman" w:eastAsia="方正仿宋简体" w:cs="Times New Roman"/>
          <w:b/>
          <w:bCs/>
          <w:i w:val="0"/>
          <w:iCs w:val="0"/>
          <w:caps w:val="0"/>
          <w:color w:val="auto"/>
          <w:spacing w:val="0"/>
          <w:sz w:val="32"/>
          <w:szCs w:val="32"/>
          <w:highlight w:val="none"/>
          <w:lang w:eastAsia="zh-CN"/>
        </w:rPr>
        <w:t>。</w:t>
      </w:r>
    </w:p>
    <w:p w14:paraId="09469708">
      <w:pPr>
        <w:pStyle w:val="13"/>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本公司</w:t>
      </w:r>
      <w:r>
        <w:rPr>
          <w:rFonts w:hint="eastAsia" w:ascii="Times New Roman" w:hAnsi="Times New Roman" w:eastAsia="方正仿宋简体" w:cs="Times New Roman"/>
          <w:b/>
          <w:bCs/>
          <w:color w:val="auto"/>
          <w:sz w:val="32"/>
          <w:szCs w:val="32"/>
          <w:highlight w:val="none"/>
          <w:lang w:val="en-US" w:eastAsia="zh-CN"/>
        </w:rPr>
        <w:t>保证以上信息真实无误。如作虚假承诺，贵单位有权取消我方资格或解除合同，我方愿承担由此引发的一切法律责任。</w:t>
      </w:r>
    </w:p>
    <w:p w14:paraId="4706F491">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010CA441">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2F6EF794">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2BF1F087">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049B5CB7">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日期：    年   月   日</w:t>
      </w:r>
    </w:p>
    <w:p w14:paraId="5CC93D7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附件4</w:t>
      </w:r>
    </w:p>
    <w:p w14:paraId="2F51CE67">
      <w:pPr>
        <w:pStyle w:val="9"/>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b/>
          <w:bCs/>
          <w:i w:val="0"/>
          <w:iCs w:val="0"/>
          <w:caps w:val="0"/>
          <w:color w:val="auto"/>
          <w:spacing w:val="0"/>
          <w:kern w:val="0"/>
          <w:sz w:val="44"/>
          <w:szCs w:val="44"/>
          <w:highlight w:val="none"/>
          <w:lang w:val="en-US" w:eastAsia="zh-CN" w:bidi="ar"/>
        </w:rPr>
      </w:pPr>
      <w:r>
        <w:rPr>
          <w:rFonts w:hint="eastAsia" w:ascii="方正小标宋简体" w:hAnsi="方正小标宋简体" w:eastAsia="方正小标宋简体" w:cs="方正小标宋简体"/>
          <w:b/>
          <w:bCs/>
          <w:i w:val="0"/>
          <w:iCs w:val="0"/>
          <w:caps w:val="0"/>
          <w:color w:val="auto"/>
          <w:spacing w:val="0"/>
          <w:kern w:val="0"/>
          <w:sz w:val="44"/>
          <w:szCs w:val="44"/>
          <w:highlight w:val="none"/>
          <w:lang w:val="en-US" w:eastAsia="zh-CN" w:bidi="ar"/>
        </w:rPr>
        <w:t>威远县妇幼保健计划生育服务中心</w:t>
      </w:r>
    </w:p>
    <w:p w14:paraId="4F2AA3B7">
      <w:pPr>
        <w:pStyle w:val="9"/>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i w:val="0"/>
          <w:iCs w:val="0"/>
          <w:caps w:val="0"/>
          <w:color w:val="auto"/>
          <w:spacing w:val="0"/>
          <w:sz w:val="44"/>
          <w:szCs w:val="44"/>
          <w:highlight w:val="none"/>
          <w:lang w:val="en-US" w:eastAsia="zh-CN"/>
        </w:rPr>
        <w:t>2026年度污水运维、在线监测及加药消毒服务</w:t>
      </w:r>
      <w:r>
        <w:rPr>
          <w:rFonts w:hint="eastAsia" w:ascii="方正小标宋简体" w:hAnsi="方正小标宋简体" w:eastAsia="方正小标宋简体" w:cs="方正小标宋简体"/>
          <w:b/>
          <w:bCs/>
          <w:color w:val="auto"/>
          <w:sz w:val="44"/>
          <w:szCs w:val="44"/>
          <w:highlight w:val="none"/>
          <w:lang w:val="en-US" w:eastAsia="zh-CN"/>
        </w:rPr>
        <w:t>报价单</w:t>
      </w:r>
    </w:p>
    <w:p w14:paraId="1CA0A39F">
      <w:pPr>
        <w:pStyle w:val="9"/>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ascii="Times New Roman" w:hAnsi="Times New Roman" w:eastAsia="方正仿宋简体" w:cs="Times New Roman"/>
          <w:b/>
          <w:bCs/>
          <w:color w:val="auto"/>
          <w:sz w:val="32"/>
          <w:szCs w:val="32"/>
          <w:highlight w:val="none"/>
          <w:lang w:val="en-US" w:eastAsia="zh-CN"/>
        </w:rPr>
      </w:pPr>
    </w:p>
    <w:p w14:paraId="329B171E">
      <w:pPr>
        <w:pStyle w:val="9"/>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方正仿宋简体" w:cs="Times New Roman"/>
          <w:b/>
          <w:bCs/>
          <w:color w:val="auto"/>
          <w:sz w:val="32"/>
          <w:szCs w:val="32"/>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4395"/>
      </w:tblGrid>
      <w:tr w14:paraId="5D31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14:paraId="793C224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简体" w:hAnsi="方正仿宋简体" w:eastAsia="方正仿宋简体" w:cs="方正仿宋简体"/>
                <w:b/>
                <w:bCs/>
                <w:color w:val="auto"/>
                <w:kern w:val="2"/>
                <w:sz w:val="32"/>
                <w:szCs w:val="32"/>
                <w:highlight w:val="none"/>
                <w:vertAlign w:val="baseline"/>
                <w:lang w:val="en-US" w:eastAsia="zh-CN" w:bidi="ar-SA"/>
              </w:rPr>
            </w:pPr>
            <w:r>
              <w:rPr>
                <w:rFonts w:hint="eastAsia" w:ascii="方正仿宋简体" w:hAnsi="方正仿宋简体" w:eastAsia="方正仿宋简体" w:cs="方正仿宋简体"/>
                <w:b/>
                <w:bCs/>
                <w:color w:val="auto"/>
                <w:kern w:val="2"/>
                <w:sz w:val="32"/>
                <w:szCs w:val="32"/>
                <w:highlight w:val="none"/>
                <w:vertAlign w:val="baseline"/>
                <w:lang w:val="en-US" w:eastAsia="zh-CN" w:bidi="ar-SA"/>
              </w:rPr>
              <w:t>项目名称</w:t>
            </w:r>
          </w:p>
        </w:tc>
        <w:tc>
          <w:tcPr>
            <w:tcW w:w="2265" w:type="dxa"/>
            <w:vAlign w:val="top"/>
          </w:tcPr>
          <w:p w14:paraId="213F7C9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简体" w:hAnsi="方正仿宋简体" w:eastAsia="方正仿宋简体" w:cs="方正仿宋简体"/>
                <w:b/>
                <w:bCs/>
                <w:color w:val="auto"/>
                <w:kern w:val="2"/>
                <w:sz w:val="32"/>
                <w:szCs w:val="32"/>
                <w:highlight w:val="none"/>
                <w:vertAlign w:val="baseline"/>
                <w:lang w:val="en-US" w:eastAsia="zh-CN" w:bidi="ar-SA"/>
              </w:rPr>
            </w:pPr>
            <w:r>
              <w:rPr>
                <w:rFonts w:hint="eastAsia" w:ascii="方正仿宋简体" w:hAnsi="方正仿宋简体" w:eastAsia="方正仿宋简体" w:cs="方正仿宋简体"/>
                <w:b/>
                <w:bCs/>
                <w:color w:val="auto"/>
                <w:kern w:val="2"/>
                <w:sz w:val="32"/>
                <w:szCs w:val="32"/>
                <w:highlight w:val="none"/>
                <w:vertAlign w:val="baseline"/>
                <w:lang w:val="en-US" w:eastAsia="zh-CN" w:bidi="ar-SA"/>
              </w:rPr>
              <w:t>金额（年）</w:t>
            </w:r>
          </w:p>
        </w:tc>
        <w:tc>
          <w:tcPr>
            <w:tcW w:w="4395" w:type="dxa"/>
            <w:vAlign w:val="top"/>
          </w:tcPr>
          <w:p w14:paraId="3D132B8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简体" w:hAnsi="方正仿宋简体" w:eastAsia="方正仿宋简体" w:cs="方正仿宋简体"/>
                <w:b/>
                <w:bCs/>
                <w:color w:val="auto"/>
                <w:kern w:val="2"/>
                <w:sz w:val="32"/>
                <w:szCs w:val="32"/>
                <w:highlight w:val="none"/>
                <w:vertAlign w:val="baseline"/>
                <w:lang w:val="en-US" w:eastAsia="zh-CN" w:bidi="ar-SA"/>
              </w:rPr>
            </w:pPr>
            <w:r>
              <w:rPr>
                <w:rFonts w:hint="eastAsia" w:ascii="方正仿宋简体" w:hAnsi="方正仿宋简体" w:eastAsia="方正仿宋简体" w:cs="方正仿宋简体"/>
                <w:b/>
                <w:bCs/>
                <w:color w:val="auto"/>
                <w:kern w:val="2"/>
                <w:sz w:val="32"/>
                <w:szCs w:val="32"/>
                <w:highlight w:val="none"/>
                <w:vertAlign w:val="baseline"/>
                <w:lang w:val="en-US" w:eastAsia="zh-CN" w:bidi="ar-SA"/>
              </w:rPr>
              <w:t>备注</w:t>
            </w:r>
          </w:p>
        </w:tc>
      </w:tr>
      <w:tr w14:paraId="2255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14:paraId="16B6477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简体" w:hAnsi="方正仿宋简体" w:eastAsia="方正仿宋简体" w:cs="方正仿宋简体"/>
                <w:b/>
                <w:bCs/>
                <w:color w:val="auto"/>
                <w:kern w:val="2"/>
                <w:sz w:val="32"/>
                <w:szCs w:val="32"/>
                <w:highlight w:val="none"/>
                <w:vertAlign w:val="baseline"/>
                <w:lang w:val="en-US" w:eastAsia="zh-CN" w:bidi="ar-SA"/>
              </w:rPr>
            </w:pPr>
            <w:r>
              <w:rPr>
                <w:rFonts w:hint="eastAsia" w:ascii="方正仿宋简体" w:hAnsi="方正仿宋简体" w:eastAsia="方正仿宋简体" w:cs="方正仿宋简体"/>
                <w:b/>
                <w:bCs/>
                <w:color w:val="auto"/>
                <w:kern w:val="2"/>
                <w:sz w:val="32"/>
                <w:szCs w:val="32"/>
                <w:highlight w:val="none"/>
                <w:vertAlign w:val="baseline"/>
                <w:lang w:val="en-US" w:eastAsia="zh-CN" w:bidi="ar-SA"/>
              </w:rPr>
              <w:t>污水运维、在线监测及加药消毒服务</w:t>
            </w:r>
          </w:p>
        </w:tc>
        <w:tc>
          <w:tcPr>
            <w:tcW w:w="2265" w:type="dxa"/>
            <w:vAlign w:val="top"/>
          </w:tcPr>
          <w:p w14:paraId="5173C99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简体" w:hAnsi="方正仿宋简体" w:eastAsia="方正仿宋简体" w:cs="方正仿宋简体"/>
                <w:b/>
                <w:bCs/>
                <w:color w:val="auto"/>
                <w:kern w:val="2"/>
                <w:sz w:val="32"/>
                <w:szCs w:val="32"/>
                <w:highlight w:val="none"/>
                <w:vertAlign w:val="baseline"/>
                <w:lang w:val="en-US" w:eastAsia="zh-CN" w:bidi="ar-SA"/>
              </w:rPr>
            </w:pPr>
          </w:p>
        </w:tc>
        <w:tc>
          <w:tcPr>
            <w:tcW w:w="4395" w:type="dxa"/>
            <w:vAlign w:val="top"/>
          </w:tcPr>
          <w:p w14:paraId="15A68DB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简体" w:hAnsi="方正仿宋简体" w:eastAsia="方正仿宋简体" w:cs="方正仿宋简体"/>
                <w:b/>
                <w:bCs/>
                <w:color w:val="auto"/>
                <w:kern w:val="2"/>
                <w:sz w:val="32"/>
                <w:szCs w:val="32"/>
                <w:highlight w:val="none"/>
                <w:vertAlign w:val="baseline"/>
                <w:lang w:val="en-US" w:eastAsia="zh-CN" w:bidi="ar-SA"/>
              </w:rPr>
            </w:pPr>
            <w:r>
              <w:rPr>
                <w:rFonts w:hint="eastAsia" w:ascii="方正仿宋简体" w:hAnsi="方正仿宋简体" w:eastAsia="方正仿宋简体" w:cs="方正仿宋简体"/>
                <w:b/>
                <w:bCs/>
                <w:color w:val="auto"/>
                <w:kern w:val="2"/>
                <w:sz w:val="32"/>
                <w:szCs w:val="32"/>
                <w:highlight w:val="none"/>
                <w:vertAlign w:val="baseline"/>
                <w:lang w:val="en-US" w:eastAsia="zh-CN" w:bidi="ar-SA"/>
              </w:rPr>
              <w:t>本次报价为一次性包干报价，必须响应本项目的所有服务需求。</w:t>
            </w:r>
          </w:p>
        </w:tc>
      </w:tr>
    </w:tbl>
    <w:p w14:paraId="4E0AB8B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p>
    <w:p w14:paraId="1D4CD66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p>
    <w:p w14:paraId="51CB10E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p>
    <w:p w14:paraId="1CB71667">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5FC16320">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52CC4F55">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日期：    年   月   日</w:t>
      </w:r>
    </w:p>
    <w:p w14:paraId="57E552E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p>
    <w:sectPr>
      <w:headerReference r:id="rId5" w:type="default"/>
      <w:footerReference r:id="rId6" w:type="default"/>
      <w:pgSz w:w="11906" w:h="16838"/>
      <w:pgMar w:top="2098" w:right="1531" w:bottom="1928"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CDAD6AED-0746-4A8E-909F-EAC366D5CB07}"/>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embedRegular r:id="rId2" w:fontKey="{8E663CF5-6058-4AF5-B0A8-71FEE0BBBF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CE545">
    <w:pPr>
      <w:widowControl w:val="0"/>
      <w:snapToGrid w:val="0"/>
      <w:jc w:val="center"/>
      <w:rPr>
        <w:rFonts w:ascii="宋体" w:hAnsi="Times New Roman" w:eastAsia="宋体" w:cs="Times New Roman"/>
        <w:kern w:val="2"/>
        <w:sz w:val="32"/>
        <w:szCs w:val="32"/>
        <w:lang w:val="en-US" w:eastAsia="zh-CN" w:bidi="ar-SA"/>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C5B07">
                          <w:pPr>
                            <w:pStyle w:val="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2BC5B07">
                    <w:pPr>
                      <w:pStyle w:val="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327B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5864A">
                          <w:pPr>
                            <w:pStyle w:val="5"/>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25864A">
                    <w:pPr>
                      <w:pStyle w:val="5"/>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E6A4">
    <w:pPr>
      <w:pStyle w:val="6"/>
      <w:pBdr>
        <w:bottom w:val="none" w:color="auto" w:sz="0" w:space="0"/>
      </w:pBdr>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6DF12">
    <w:pPr>
      <w:pStyle w:val="6"/>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95FBF"/>
    <w:multiLevelType w:val="singleLevel"/>
    <w:tmpl w:val="C1F95F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C3539"/>
    <w:rsid w:val="003E2B43"/>
    <w:rsid w:val="0075186B"/>
    <w:rsid w:val="010F48F2"/>
    <w:rsid w:val="019127B6"/>
    <w:rsid w:val="027F4D04"/>
    <w:rsid w:val="03015719"/>
    <w:rsid w:val="06495770"/>
    <w:rsid w:val="07530E1B"/>
    <w:rsid w:val="07ED0962"/>
    <w:rsid w:val="082A70A6"/>
    <w:rsid w:val="08DA4864"/>
    <w:rsid w:val="09916C5A"/>
    <w:rsid w:val="09B70B29"/>
    <w:rsid w:val="0AB15A6C"/>
    <w:rsid w:val="0B1D330C"/>
    <w:rsid w:val="0EA33720"/>
    <w:rsid w:val="10F66AD9"/>
    <w:rsid w:val="131F771D"/>
    <w:rsid w:val="13F564C1"/>
    <w:rsid w:val="155913E5"/>
    <w:rsid w:val="225816C4"/>
    <w:rsid w:val="229636A5"/>
    <w:rsid w:val="24381A9C"/>
    <w:rsid w:val="2D8F3594"/>
    <w:rsid w:val="2E0D2F18"/>
    <w:rsid w:val="2E4706EB"/>
    <w:rsid w:val="2F480EDA"/>
    <w:rsid w:val="325D71D5"/>
    <w:rsid w:val="32E3549B"/>
    <w:rsid w:val="32F33E9D"/>
    <w:rsid w:val="33EC1B85"/>
    <w:rsid w:val="36820344"/>
    <w:rsid w:val="371602F8"/>
    <w:rsid w:val="38CE6F35"/>
    <w:rsid w:val="3A1E5B10"/>
    <w:rsid w:val="3B70496E"/>
    <w:rsid w:val="3BEE35A8"/>
    <w:rsid w:val="3E3A35FD"/>
    <w:rsid w:val="432F2649"/>
    <w:rsid w:val="440D60D4"/>
    <w:rsid w:val="442567B2"/>
    <w:rsid w:val="45892106"/>
    <w:rsid w:val="460C5E7C"/>
    <w:rsid w:val="47664EBF"/>
    <w:rsid w:val="49A563CB"/>
    <w:rsid w:val="4A3E05CE"/>
    <w:rsid w:val="4A7C5436"/>
    <w:rsid w:val="4BC57279"/>
    <w:rsid w:val="4E1B35B3"/>
    <w:rsid w:val="4FBF660F"/>
    <w:rsid w:val="519A258E"/>
    <w:rsid w:val="54752E3E"/>
    <w:rsid w:val="55750EB4"/>
    <w:rsid w:val="586C3539"/>
    <w:rsid w:val="5CEB6393"/>
    <w:rsid w:val="60164CAD"/>
    <w:rsid w:val="60980C3C"/>
    <w:rsid w:val="60B46A9C"/>
    <w:rsid w:val="60CB3C32"/>
    <w:rsid w:val="636E38B0"/>
    <w:rsid w:val="647D1AAD"/>
    <w:rsid w:val="68A51B30"/>
    <w:rsid w:val="691B0000"/>
    <w:rsid w:val="6931512E"/>
    <w:rsid w:val="69690D6B"/>
    <w:rsid w:val="6CEB6B35"/>
    <w:rsid w:val="6E5A0C83"/>
    <w:rsid w:val="70826080"/>
    <w:rsid w:val="7332292F"/>
    <w:rsid w:val="74B91DEE"/>
    <w:rsid w:val="75CD18A3"/>
    <w:rsid w:val="75DC7C01"/>
    <w:rsid w:val="763D1B70"/>
    <w:rsid w:val="788334CC"/>
    <w:rsid w:val="7AA776C3"/>
    <w:rsid w:val="7CEB6592"/>
    <w:rsid w:val="7E5A6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ascii="Times New Roman"/>
      <w:kern w:val="2"/>
      <w:sz w:val="21"/>
      <w:szCs w:val="24"/>
    </w:rPr>
  </w:style>
  <w:style w:type="paragraph" w:styleId="4">
    <w:name w:val="Body Text Indent"/>
    <w:basedOn w:val="1"/>
    <w:qFormat/>
    <w:uiPriority w:val="0"/>
    <w:pPr>
      <w:ind w:firstLine="630"/>
    </w:pPr>
    <w:rPr>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0"/>
    <w:pPr>
      <w:tabs>
        <w:tab w:val="right" w:leader="dot" w:pos="9345"/>
      </w:tabs>
      <w:spacing w:before="120" w:after="120" w:line="620" w:lineRule="exact"/>
      <w:ind w:right="-105" w:rightChars="-50"/>
      <w:jc w:val="left"/>
    </w:pPr>
    <w:rPr>
      <w:b/>
      <w:bCs/>
      <w:caps/>
      <w:sz w:val="20"/>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0"/>
    <w:pPr>
      <w:ind w:left="200" w:firstLine="42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font11"/>
    <w:basedOn w:val="12"/>
    <w:qFormat/>
    <w:uiPriority w:val="0"/>
    <w:rPr>
      <w:rFonts w:hint="eastAsia" w:ascii="宋体" w:hAnsi="宋体" w:eastAsia="宋体" w:cs="宋体"/>
      <w:color w:val="000000"/>
      <w:sz w:val="22"/>
      <w:szCs w:val="22"/>
      <w:u w:val="none"/>
    </w:rPr>
  </w:style>
  <w:style w:type="character" w:customStyle="1" w:styleId="16">
    <w:name w:val="font01"/>
    <w:basedOn w:val="12"/>
    <w:qFormat/>
    <w:uiPriority w:val="0"/>
    <w:rPr>
      <w:rFonts w:hint="eastAsia" w:ascii="宋体" w:hAnsi="宋体" w:eastAsia="宋体" w:cs="宋体"/>
      <w:color w:val="000000"/>
      <w:sz w:val="22"/>
      <w:szCs w:val="22"/>
      <w:u w:val="none"/>
    </w:rPr>
  </w:style>
  <w:style w:type="character" w:customStyle="1" w:styleId="17">
    <w:name w:val="font2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5903</Words>
  <Characters>6329</Characters>
  <Lines>0</Lines>
  <Paragraphs>0</Paragraphs>
  <TotalTime>3</TotalTime>
  <ScaleCrop>false</ScaleCrop>
  <LinksUpToDate>false</LinksUpToDate>
  <CharactersWithSpaces>6487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2026-03-10T06:54:00Z</dcterms:created>
  <dc:creator>杨溢   心有淩淅</dc:creator>
  <cp:lastModifiedBy>啊</cp:lastModifiedBy>
  <cp:lastPrinted>2026-06-03T07:13:00Z</cp:lastPrinted>
  <dcterms:modified xsi:type="dcterms:W3CDTF">2026-07-22T09:53:05Z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A1A3E5A55F0748B9B071ADFC9393C230_13</vt:lpwstr>
  </property>
  <property fmtid="{D5CDD505-2E9C-101B-9397-08002B2CF9AE}" pid="4" name="KSOTemplateDocerSaveRecord">
    <vt:lpwstr>eyJoZGlkIjoiYzk3NzUyNTgyOGIyYzM4ODYyNTUxMThlNDc3MjE5YzgiLCJ1c2VySWQiOiI0NTg5NTQ3MDQifQ==</vt:lpwstr>
  </property>
</Properties>
</file>