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13256">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简体" w:cs="Times New Roman"/>
          <w:b/>
          <w:bCs/>
          <w:color w:val="000000"/>
          <w:sz w:val="32"/>
          <w:szCs w:val="32"/>
          <w:highlight w:val="none"/>
          <w:lang w:val="en-US" w:eastAsia="zh-CN"/>
        </w:rPr>
      </w:pPr>
      <w:r>
        <w:rPr>
          <w:rFonts w:hint="default" w:ascii="Times New Roman" w:hAnsi="Times New Roman" w:eastAsia="方正仿宋简体" w:cs="Times New Roman"/>
          <w:b/>
          <w:bCs/>
          <w:color w:val="000000"/>
          <w:sz w:val="32"/>
          <w:szCs w:val="32"/>
          <w:highlight w:val="none"/>
          <w:lang w:val="en-US" w:eastAsia="zh-CN"/>
        </w:rPr>
        <w:t>附件1</w:t>
      </w:r>
    </w:p>
    <w:p w14:paraId="044196A7">
      <w:pPr>
        <w:jc w:val="center"/>
        <w:rPr>
          <w:rFonts w:hint="eastAsia" w:ascii="方正黑体简体" w:hAnsi="方正黑体简体" w:eastAsia="方正黑体简体" w:cs="方正黑体简体"/>
          <w:b/>
          <w:bCs/>
          <w:i w:val="0"/>
          <w:iCs w:val="0"/>
          <w:caps w:val="0"/>
          <w:color w:val="000000"/>
          <w:spacing w:val="0"/>
          <w:sz w:val="32"/>
          <w:szCs w:val="32"/>
          <w:highlight w:val="none"/>
          <w:lang w:eastAsia="zh-CN"/>
        </w:rPr>
      </w:pPr>
    </w:p>
    <w:p w14:paraId="144C4EA8">
      <w:pPr>
        <w:jc w:val="center"/>
        <w:rPr>
          <w:rFonts w:hint="default" w:ascii="Times New Roman" w:hAnsi="Times New Roman" w:eastAsia="方正仿宋简体" w:cs="Times New Roman"/>
          <w:b/>
          <w:bCs/>
          <w:i w:val="0"/>
          <w:iCs w:val="0"/>
          <w:caps w:val="0"/>
          <w:color w:val="000000"/>
          <w:spacing w:val="0"/>
          <w:sz w:val="32"/>
          <w:szCs w:val="32"/>
          <w:highlight w:val="none"/>
          <w:lang w:val="en-US" w:eastAsia="zh-CN"/>
        </w:rPr>
      </w:pPr>
      <w:r>
        <w:rPr>
          <w:rFonts w:hint="eastAsia" w:ascii="方正黑体简体" w:hAnsi="方正黑体简体" w:eastAsia="方正黑体简体" w:cs="方正黑体简体"/>
          <w:b/>
          <w:bCs/>
          <w:i w:val="0"/>
          <w:iCs w:val="0"/>
          <w:caps w:val="0"/>
          <w:color w:val="000000"/>
          <w:spacing w:val="0"/>
          <w:sz w:val="32"/>
          <w:szCs w:val="32"/>
          <w:highlight w:val="none"/>
          <w:lang w:eastAsia="zh-CN"/>
        </w:rPr>
        <w:t>威远县人民医院</w:t>
      </w:r>
      <w:r>
        <w:rPr>
          <w:rFonts w:hint="eastAsia" w:ascii="方正黑体简体" w:hAnsi="方正黑体简体" w:eastAsia="方正黑体简体" w:cs="方正黑体简体"/>
          <w:b/>
          <w:bCs/>
          <w:i w:val="0"/>
          <w:iCs w:val="0"/>
          <w:caps w:val="0"/>
          <w:color w:val="000000"/>
          <w:spacing w:val="0"/>
          <w:sz w:val="32"/>
          <w:szCs w:val="32"/>
          <w:highlight w:val="none"/>
          <w:lang w:val="en-US" w:eastAsia="zh-CN"/>
        </w:rPr>
        <w:t>购置</w:t>
      </w:r>
      <w:r>
        <w:rPr>
          <w:rFonts w:hint="eastAsia" w:ascii="方正黑体简体" w:hAnsi="方正黑体简体" w:eastAsia="方正黑体简体" w:cs="方正黑体简体"/>
          <w:b/>
          <w:bCs/>
          <w:i w:val="0"/>
          <w:iCs w:val="0"/>
          <w:caps w:val="0"/>
          <w:color w:val="000000"/>
          <w:spacing w:val="0"/>
          <w:sz w:val="32"/>
          <w:szCs w:val="32"/>
          <w:highlight w:val="none"/>
          <w:lang w:eastAsia="zh-CN"/>
        </w:rPr>
        <w:t>皮肤镜图像处理工作站</w:t>
      </w:r>
      <w:r>
        <w:rPr>
          <w:rFonts w:hint="eastAsia" w:ascii="方正黑体简体" w:hAnsi="方正黑体简体" w:eastAsia="方正黑体简体" w:cs="方正黑体简体"/>
          <w:b/>
          <w:bCs/>
          <w:i w:val="0"/>
          <w:iCs w:val="0"/>
          <w:caps w:val="0"/>
          <w:color w:val="000000"/>
          <w:spacing w:val="0"/>
          <w:sz w:val="32"/>
          <w:szCs w:val="32"/>
          <w:highlight w:val="none"/>
          <w:lang w:val="en-US" w:eastAsia="zh-CN"/>
        </w:rPr>
        <w:t>明细表</w:t>
      </w:r>
    </w:p>
    <w:tbl>
      <w:tblPr>
        <w:tblStyle w:val="6"/>
        <w:tblpPr w:leftFromText="180" w:rightFromText="180" w:vertAnchor="text" w:horzAnchor="page" w:tblpX="2365" w:tblpY="5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1812"/>
        <w:gridCol w:w="1812"/>
        <w:gridCol w:w="1609"/>
      </w:tblGrid>
      <w:tr w14:paraId="7D2A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2177" w:type="dxa"/>
            <w:noWrap w:val="0"/>
            <w:vAlign w:val="top"/>
          </w:tcPr>
          <w:p w14:paraId="6EDC1257">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p>
          <w:p w14:paraId="58EEA11C">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r>
              <w:rPr>
                <w:rFonts w:hint="eastAsia" w:ascii="方正仿宋简体" w:hAnsi="方正仿宋简体" w:eastAsia="方正仿宋简体" w:cs="方正仿宋简体"/>
                <w:b/>
                <w:bCs/>
                <w:color w:val="000000"/>
                <w:kern w:val="2"/>
                <w:sz w:val="28"/>
                <w:szCs w:val="28"/>
                <w:vertAlign w:val="baseline"/>
                <w:lang w:val="en-US" w:eastAsia="zh-CN" w:bidi="ar-SA"/>
              </w:rPr>
              <w:t>设备名</w:t>
            </w:r>
          </w:p>
        </w:tc>
        <w:tc>
          <w:tcPr>
            <w:tcW w:w="1812" w:type="dxa"/>
            <w:noWrap w:val="0"/>
            <w:vAlign w:val="top"/>
          </w:tcPr>
          <w:p w14:paraId="0F4899C7">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p>
          <w:p w14:paraId="34782307">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r>
              <w:rPr>
                <w:rFonts w:hint="eastAsia" w:ascii="方正仿宋简体" w:hAnsi="方正仿宋简体" w:eastAsia="方正仿宋简体" w:cs="方正仿宋简体"/>
                <w:b/>
                <w:bCs/>
                <w:color w:val="000000"/>
                <w:kern w:val="2"/>
                <w:sz w:val="28"/>
                <w:szCs w:val="28"/>
                <w:vertAlign w:val="baseline"/>
                <w:lang w:val="en-US" w:eastAsia="zh-CN" w:bidi="ar-SA"/>
              </w:rPr>
              <w:t>数量</w:t>
            </w:r>
          </w:p>
        </w:tc>
        <w:tc>
          <w:tcPr>
            <w:tcW w:w="1812" w:type="dxa"/>
            <w:noWrap w:val="0"/>
            <w:vAlign w:val="top"/>
          </w:tcPr>
          <w:p w14:paraId="47F6AAAF">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p>
          <w:p w14:paraId="3FD08D8E">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r>
              <w:rPr>
                <w:rFonts w:hint="eastAsia" w:ascii="方正仿宋简体" w:hAnsi="方正仿宋简体" w:eastAsia="方正仿宋简体" w:cs="方正仿宋简体"/>
                <w:b/>
                <w:bCs/>
                <w:color w:val="000000"/>
                <w:kern w:val="2"/>
                <w:sz w:val="28"/>
                <w:szCs w:val="28"/>
                <w:vertAlign w:val="baseline"/>
                <w:lang w:val="en-US" w:eastAsia="zh-CN" w:bidi="ar-SA"/>
              </w:rPr>
              <w:t>单位</w:t>
            </w:r>
          </w:p>
        </w:tc>
        <w:tc>
          <w:tcPr>
            <w:tcW w:w="1609" w:type="dxa"/>
            <w:noWrap w:val="0"/>
            <w:vAlign w:val="top"/>
          </w:tcPr>
          <w:p w14:paraId="19587BCE">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p>
          <w:p w14:paraId="069AFBE6">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r>
              <w:rPr>
                <w:rFonts w:hint="eastAsia" w:ascii="方正仿宋简体" w:hAnsi="方正仿宋简体" w:eastAsia="方正仿宋简体" w:cs="方正仿宋简体"/>
                <w:b/>
                <w:bCs/>
                <w:color w:val="000000"/>
                <w:kern w:val="2"/>
                <w:sz w:val="28"/>
                <w:szCs w:val="28"/>
                <w:vertAlign w:val="baseline"/>
                <w:lang w:val="en-US" w:eastAsia="zh-CN" w:bidi="ar-SA"/>
              </w:rPr>
              <w:t>备注</w:t>
            </w:r>
          </w:p>
        </w:tc>
      </w:tr>
      <w:tr w14:paraId="0D7B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2177" w:type="dxa"/>
            <w:noWrap w:val="0"/>
            <w:vAlign w:val="top"/>
          </w:tcPr>
          <w:p w14:paraId="3387BBE6">
            <w:pPr>
              <w:jc w:val="center"/>
              <w:rPr>
                <w:rFonts w:hint="eastAsia" w:ascii="方正仿宋简体" w:hAnsi="方正仿宋简体" w:eastAsia="方正仿宋简体" w:cs="方正仿宋简体"/>
                <w:b/>
                <w:bCs/>
                <w:color w:val="000000"/>
                <w:kern w:val="2"/>
                <w:sz w:val="28"/>
                <w:szCs w:val="28"/>
                <w:lang w:val="en-US" w:eastAsia="zh-CN" w:bidi="ar-SA"/>
              </w:rPr>
            </w:pPr>
          </w:p>
          <w:p w14:paraId="56C76CB9">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r>
              <w:rPr>
                <w:rFonts w:hint="eastAsia" w:ascii="方正仿宋简体" w:hAnsi="方正仿宋简体" w:eastAsia="方正仿宋简体" w:cs="方正仿宋简体"/>
                <w:b/>
                <w:bCs/>
                <w:color w:val="000000"/>
                <w:kern w:val="2"/>
                <w:sz w:val="28"/>
                <w:szCs w:val="28"/>
                <w:lang w:val="en-US" w:eastAsia="zh-CN" w:bidi="ar-SA"/>
              </w:rPr>
              <w:t>皮肤镜图像处理工作站</w:t>
            </w:r>
          </w:p>
        </w:tc>
        <w:tc>
          <w:tcPr>
            <w:tcW w:w="1812" w:type="dxa"/>
            <w:noWrap w:val="0"/>
            <w:vAlign w:val="top"/>
          </w:tcPr>
          <w:p w14:paraId="738A40B1">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p>
          <w:p w14:paraId="6D29104D">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r>
              <w:rPr>
                <w:rFonts w:hint="default" w:ascii="Times New Roman" w:hAnsi="Times New Roman" w:eastAsia="方正仿宋简体" w:cs="Times New Roman"/>
                <w:b/>
                <w:bCs/>
                <w:color w:val="000000"/>
                <w:kern w:val="2"/>
                <w:sz w:val="28"/>
                <w:szCs w:val="28"/>
                <w:vertAlign w:val="baseline"/>
                <w:lang w:val="en-US" w:eastAsia="zh-CN" w:bidi="ar-SA"/>
              </w:rPr>
              <w:t>1</w:t>
            </w:r>
          </w:p>
        </w:tc>
        <w:tc>
          <w:tcPr>
            <w:tcW w:w="1812" w:type="dxa"/>
            <w:noWrap w:val="0"/>
            <w:vAlign w:val="top"/>
          </w:tcPr>
          <w:p w14:paraId="4B0A8973">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p>
          <w:p w14:paraId="0200A486">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r>
              <w:rPr>
                <w:rFonts w:hint="eastAsia" w:ascii="方正仿宋简体" w:hAnsi="方正仿宋简体" w:eastAsia="方正仿宋简体" w:cs="方正仿宋简体"/>
                <w:b/>
                <w:bCs/>
                <w:color w:val="000000"/>
                <w:kern w:val="2"/>
                <w:sz w:val="28"/>
                <w:szCs w:val="28"/>
                <w:vertAlign w:val="baseline"/>
                <w:lang w:val="en-US" w:eastAsia="zh-CN" w:bidi="ar-SA"/>
              </w:rPr>
              <w:t>套</w:t>
            </w:r>
          </w:p>
        </w:tc>
        <w:tc>
          <w:tcPr>
            <w:tcW w:w="1609" w:type="dxa"/>
            <w:noWrap w:val="0"/>
            <w:vAlign w:val="top"/>
          </w:tcPr>
          <w:p w14:paraId="6876EB7A">
            <w:pPr>
              <w:jc w:val="center"/>
              <w:rPr>
                <w:rFonts w:hint="eastAsia" w:ascii="方正仿宋简体" w:hAnsi="方正仿宋简体" w:eastAsia="方正仿宋简体" w:cs="方正仿宋简体"/>
                <w:b/>
                <w:bCs/>
                <w:color w:val="000000"/>
                <w:kern w:val="2"/>
                <w:sz w:val="28"/>
                <w:szCs w:val="28"/>
                <w:vertAlign w:val="baseline"/>
                <w:lang w:val="en-US" w:eastAsia="zh-CN" w:bidi="ar-SA"/>
              </w:rPr>
            </w:pPr>
          </w:p>
        </w:tc>
      </w:tr>
    </w:tbl>
    <w:p w14:paraId="4FCC467C">
      <w:pPr>
        <w:rPr>
          <w:rFonts w:hint="default" w:ascii="Times New Roman" w:hAnsi="Times New Roman" w:eastAsia="方正仿宋简体" w:cs="Times New Roman"/>
          <w:color w:val="000000"/>
          <w:kern w:val="2"/>
          <w:sz w:val="28"/>
          <w:szCs w:val="28"/>
          <w:lang w:val="en-US" w:eastAsia="zh-CN" w:bidi="ar-SA"/>
        </w:rPr>
      </w:pPr>
    </w:p>
    <w:p w14:paraId="699771CA">
      <w:pPr>
        <w:rPr>
          <w:rFonts w:hint="default" w:ascii="Times New Roman" w:hAnsi="Times New Roman" w:eastAsia="方正仿宋简体" w:cs="Times New Roman"/>
          <w:color w:val="000000"/>
          <w:kern w:val="2"/>
          <w:sz w:val="28"/>
          <w:szCs w:val="28"/>
          <w:lang w:val="en-US" w:eastAsia="zh-CN" w:bidi="ar-SA"/>
        </w:rPr>
      </w:pPr>
    </w:p>
    <w:p w14:paraId="140BB4EA">
      <w:pPr>
        <w:rPr>
          <w:rFonts w:hint="default" w:ascii="Times New Roman" w:hAnsi="Times New Roman" w:eastAsia="方正仿宋简体" w:cs="Times New Roman"/>
          <w:color w:val="000000"/>
          <w:kern w:val="2"/>
          <w:sz w:val="28"/>
          <w:szCs w:val="28"/>
          <w:lang w:val="en-US" w:eastAsia="zh-CN" w:bidi="ar-SA"/>
        </w:rPr>
      </w:pPr>
    </w:p>
    <w:p w14:paraId="2B5CF67E">
      <w:pPr>
        <w:rPr>
          <w:rFonts w:hint="default" w:ascii="Times New Roman" w:hAnsi="Times New Roman" w:eastAsia="方正仿宋简体" w:cs="Times New Roman"/>
          <w:color w:val="000000"/>
          <w:kern w:val="2"/>
          <w:sz w:val="28"/>
          <w:szCs w:val="28"/>
          <w:lang w:val="en-US" w:eastAsia="zh-CN" w:bidi="ar-SA"/>
        </w:rPr>
      </w:pPr>
    </w:p>
    <w:p w14:paraId="606EAD4E">
      <w:pPr>
        <w:rPr>
          <w:rFonts w:hint="default" w:ascii="Times New Roman" w:hAnsi="Times New Roman" w:eastAsia="方正仿宋简体" w:cs="Times New Roman"/>
          <w:color w:val="000000"/>
          <w:kern w:val="2"/>
          <w:sz w:val="28"/>
          <w:szCs w:val="28"/>
          <w:lang w:val="en-US" w:eastAsia="zh-CN" w:bidi="ar-SA"/>
        </w:rPr>
      </w:pPr>
    </w:p>
    <w:p w14:paraId="555CBFF2">
      <w:pPr>
        <w:rPr>
          <w:rFonts w:hint="default" w:ascii="Times New Roman" w:hAnsi="Times New Roman" w:eastAsia="方正仿宋简体" w:cs="Times New Roman"/>
          <w:color w:val="000000"/>
          <w:kern w:val="2"/>
          <w:sz w:val="28"/>
          <w:szCs w:val="28"/>
          <w:lang w:val="en-US" w:eastAsia="zh-CN" w:bidi="ar-SA"/>
        </w:rPr>
      </w:pPr>
    </w:p>
    <w:p w14:paraId="0884ABCE">
      <w:pPr>
        <w:rPr>
          <w:rFonts w:hint="default" w:ascii="Times New Roman" w:hAnsi="Times New Roman" w:eastAsia="方正仿宋简体" w:cs="Times New Roman"/>
          <w:color w:val="000000"/>
          <w:kern w:val="2"/>
          <w:sz w:val="28"/>
          <w:szCs w:val="28"/>
          <w:lang w:val="en-US" w:eastAsia="zh-CN" w:bidi="ar-SA"/>
        </w:rPr>
      </w:pPr>
    </w:p>
    <w:p w14:paraId="676971D2">
      <w:pPr>
        <w:rPr>
          <w:rFonts w:hint="default" w:ascii="Times New Roman" w:hAnsi="Times New Roman" w:eastAsia="方正仿宋简体" w:cs="Times New Roman"/>
          <w:color w:val="000000"/>
          <w:kern w:val="2"/>
          <w:sz w:val="28"/>
          <w:szCs w:val="28"/>
          <w:lang w:val="en-US" w:eastAsia="zh-CN" w:bidi="ar-SA"/>
        </w:rPr>
      </w:pPr>
    </w:p>
    <w:p w14:paraId="454F6961">
      <w:pPr>
        <w:rPr>
          <w:rFonts w:hint="default" w:ascii="Times New Roman" w:hAnsi="Times New Roman" w:eastAsia="方正仿宋简体" w:cs="Times New Roman"/>
          <w:color w:val="000000"/>
          <w:kern w:val="2"/>
          <w:sz w:val="28"/>
          <w:szCs w:val="28"/>
          <w:lang w:val="en-US" w:eastAsia="zh-CN" w:bidi="ar-SA"/>
        </w:rPr>
      </w:pPr>
    </w:p>
    <w:p w14:paraId="73617DB3">
      <w:pPr>
        <w:rPr>
          <w:rFonts w:hint="default" w:ascii="Times New Roman" w:hAnsi="Times New Roman" w:eastAsia="方正仿宋简体" w:cs="Times New Roman"/>
          <w:color w:val="000000"/>
          <w:kern w:val="2"/>
          <w:sz w:val="28"/>
          <w:szCs w:val="28"/>
          <w:lang w:val="en-US" w:eastAsia="zh-CN" w:bidi="ar-SA"/>
        </w:rPr>
      </w:pPr>
    </w:p>
    <w:p w14:paraId="62B2B65F">
      <w:pPr>
        <w:rPr>
          <w:rFonts w:hint="default" w:ascii="Times New Roman" w:hAnsi="Times New Roman" w:eastAsia="方正仿宋简体" w:cs="Times New Roman"/>
          <w:color w:val="000000"/>
          <w:kern w:val="2"/>
          <w:sz w:val="28"/>
          <w:szCs w:val="28"/>
          <w:lang w:val="en-US" w:eastAsia="zh-CN" w:bidi="ar-SA"/>
        </w:rPr>
      </w:pPr>
    </w:p>
    <w:p w14:paraId="7366EB8D">
      <w:pPr>
        <w:rPr>
          <w:rFonts w:hint="default" w:ascii="Times New Roman" w:hAnsi="Times New Roman" w:eastAsia="方正仿宋简体" w:cs="Times New Roman"/>
          <w:color w:val="000000"/>
          <w:kern w:val="2"/>
          <w:sz w:val="28"/>
          <w:szCs w:val="28"/>
          <w:lang w:val="en-US" w:eastAsia="zh-CN" w:bidi="ar-SA"/>
        </w:rPr>
      </w:pPr>
    </w:p>
    <w:p w14:paraId="74829E18">
      <w:pPr>
        <w:rPr>
          <w:rFonts w:hint="default" w:ascii="Times New Roman" w:hAnsi="Times New Roman" w:eastAsia="方正仿宋简体" w:cs="Times New Roman"/>
          <w:b/>
          <w:bCs/>
          <w:i w:val="0"/>
          <w:iCs w:val="0"/>
          <w:caps w:val="0"/>
          <w:color w:val="000000"/>
          <w:spacing w:val="0"/>
          <w:sz w:val="32"/>
          <w:szCs w:val="32"/>
          <w:highlight w:val="none"/>
          <w:lang w:val="en-US" w:eastAsia="zh-CN"/>
        </w:rPr>
      </w:pPr>
    </w:p>
    <w:p w14:paraId="7161E179">
      <w:pPr>
        <w:rPr>
          <w:rFonts w:hint="default" w:ascii="Times New Roman" w:hAnsi="Times New Roman" w:eastAsia="方正仿宋简体" w:cs="Times New Roman"/>
          <w:b/>
          <w:bCs/>
          <w:i w:val="0"/>
          <w:iCs w:val="0"/>
          <w:caps w:val="0"/>
          <w:color w:val="000000"/>
          <w:spacing w:val="0"/>
          <w:sz w:val="32"/>
          <w:szCs w:val="32"/>
          <w:highlight w:val="none"/>
          <w:lang w:val="en-US" w:eastAsia="zh-CN"/>
        </w:rPr>
      </w:pPr>
    </w:p>
    <w:p w14:paraId="52C9EFD7">
      <w:pPr>
        <w:rPr>
          <w:rFonts w:hint="default" w:ascii="Times New Roman" w:hAnsi="Times New Roman" w:eastAsia="方正仿宋简体" w:cs="Times New Roman"/>
          <w:b/>
          <w:bCs/>
          <w:i w:val="0"/>
          <w:iCs w:val="0"/>
          <w:caps w:val="0"/>
          <w:color w:val="000000"/>
          <w:spacing w:val="0"/>
          <w:sz w:val="32"/>
          <w:szCs w:val="32"/>
          <w:highlight w:val="none"/>
          <w:lang w:val="en-US" w:eastAsia="zh-CN"/>
        </w:rPr>
      </w:pPr>
    </w:p>
    <w:p w14:paraId="67EF56EC">
      <w:pPr>
        <w:rPr>
          <w:rFonts w:hint="default" w:ascii="Times New Roman" w:hAnsi="Times New Roman" w:eastAsia="方正仿宋简体" w:cs="Times New Roman"/>
          <w:b/>
          <w:bCs/>
          <w:i w:val="0"/>
          <w:iCs w:val="0"/>
          <w:caps w:val="0"/>
          <w:color w:val="000000"/>
          <w:spacing w:val="0"/>
          <w:sz w:val="32"/>
          <w:szCs w:val="32"/>
          <w:highlight w:val="none"/>
          <w:lang w:val="en-US" w:eastAsia="zh-CN"/>
        </w:rPr>
      </w:pPr>
    </w:p>
    <w:p w14:paraId="29481194">
      <w:pPr>
        <w:rPr>
          <w:rFonts w:hint="default" w:ascii="Times New Roman" w:hAnsi="Times New Roman" w:eastAsia="方正仿宋简体" w:cs="Times New Roman"/>
          <w:b/>
          <w:bCs/>
          <w:i w:val="0"/>
          <w:iCs w:val="0"/>
          <w:caps w:val="0"/>
          <w:color w:val="000000"/>
          <w:spacing w:val="0"/>
          <w:sz w:val="32"/>
          <w:szCs w:val="32"/>
          <w:highlight w:val="none"/>
          <w:lang w:val="en-US" w:eastAsia="zh-CN"/>
        </w:rPr>
      </w:pPr>
    </w:p>
    <w:p w14:paraId="6B395872">
      <w:pPr>
        <w:rPr>
          <w:rFonts w:hint="default" w:ascii="Times New Roman" w:hAnsi="Times New Roman" w:eastAsia="方正仿宋简体" w:cs="Times New Roman"/>
          <w:b/>
          <w:bCs/>
          <w:color w:val="000000"/>
          <w:kern w:val="2"/>
          <w:sz w:val="32"/>
          <w:szCs w:val="32"/>
          <w:highlight w:val="none"/>
          <w:lang w:val="en-US" w:eastAsia="zh-CN" w:bidi="ar-SA"/>
        </w:rPr>
      </w:pPr>
      <w:r>
        <w:rPr>
          <w:rFonts w:hint="default" w:ascii="Times New Roman" w:hAnsi="Times New Roman" w:eastAsia="方正仿宋简体" w:cs="Times New Roman"/>
          <w:b/>
          <w:bCs/>
          <w:i w:val="0"/>
          <w:iCs w:val="0"/>
          <w:caps w:val="0"/>
          <w:color w:val="000000"/>
          <w:spacing w:val="0"/>
          <w:sz w:val="32"/>
          <w:szCs w:val="32"/>
          <w:highlight w:val="none"/>
          <w:lang w:val="en-US" w:eastAsia="zh-CN"/>
        </w:rPr>
        <w:t>附件2：</w:t>
      </w:r>
    </w:p>
    <w:p w14:paraId="19D726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hint="default" w:ascii="Times New Roman" w:hAnsi="Times New Roman" w:eastAsia="方正黑体简体" w:cs="Times New Roman"/>
          <w:b/>
          <w:bCs/>
          <w:i w:val="0"/>
          <w:iCs w:val="0"/>
          <w:caps w:val="0"/>
          <w:color w:val="000000"/>
          <w:spacing w:val="0"/>
          <w:sz w:val="32"/>
          <w:szCs w:val="32"/>
          <w:highlight w:val="none"/>
          <w:lang w:val="en-US" w:eastAsia="zh-CN"/>
        </w:rPr>
      </w:pPr>
      <w:r>
        <w:rPr>
          <w:rFonts w:hint="default" w:ascii="Times New Roman" w:hAnsi="Times New Roman" w:eastAsia="方正黑体简体" w:cs="Times New Roman"/>
          <w:b/>
          <w:bCs/>
          <w:i w:val="0"/>
          <w:iCs w:val="0"/>
          <w:caps w:val="0"/>
          <w:color w:val="000000"/>
          <w:spacing w:val="0"/>
          <w:sz w:val="32"/>
          <w:szCs w:val="32"/>
          <w:highlight w:val="none"/>
          <w:lang w:val="en-US" w:eastAsia="zh-CN"/>
        </w:rPr>
        <w:t>（一）主要参数：</w:t>
      </w:r>
    </w:p>
    <w:p w14:paraId="25CB1C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1.技术要求：对人体皮肤及皮肤附属器病变组织进行多维度多模态放大拍摄、实时动态观察，拍照采集皮肤镜影像图片，可进行图像处理、保存，建立包含病人完整信息的医生病历，打印图文报告；</w:t>
      </w:r>
    </w:p>
    <w:p w14:paraId="4D421C93">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2.皮肤镜图像采集方法：非偏振光法、偏振光法和浸润法，三种方法一体式镜头采集，不需更换镜头；</w:t>
      </w:r>
    </w:p>
    <w:p w14:paraId="786FA1A3">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3.皮肤镜镜头：光学定焦定倍镜头≥20倍；</w:t>
      </w:r>
    </w:p>
    <w:p w14:paraId="35D0C0E2">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4.皮肤镜镜头分辨率：20倍时≥45线对/mm；</w:t>
      </w:r>
    </w:p>
    <w:p w14:paraId="7D91331A">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5.所有镜头倍率误差：≤±1.5%；</w:t>
      </w:r>
    </w:p>
    <w:p w14:paraId="53267726">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6.皮肤镜感光原件尺寸：1/2ꞌꞌColor CMOS；</w:t>
      </w:r>
    </w:p>
    <w:p w14:paraId="7D41E2C5">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7.光源照度：5300Lux~13300Lux可调，档位数≥9档，每步进≤1000Lux；</w:t>
      </w:r>
    </w:p>
    <w:p w14:paraId="3F53B970">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8.防交叉感染：采用与镜头一体式硬质材料物理隔离，浸润法采集时透光率≥90%；</w:t>
      </w:r>
    </w:p>
    <w:p w14:paraId="6D4AF787">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9.图像采集方式：实时采集，方式≥3种，支持脚踏采集、系统软件采集、采集器手柄采集；</w:t>
      </w:r>
    </w:p>
    <w:p w14:paraId="3C123F36">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10.患者档案字段：包含“姓名、性别、年龄、部位、籍贯、职业、科室编号、编号、检查号、费用、病历号、申请日期、报告日期、申请部门、主诉史、现病史、既往史、家族史、实验室、申请医生、报告医生、临床诊断、观察分析、图像诊断、诊断类型、诊断结果、病理诊断、关键字、建议”等字段；</w:t>
      </w:r>
    </w:p>
    <w:p w14:paraId="6FF5A2D0">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11.图像处理方法≥7种，包含“对称、镜像、反色、浮雕、对比度、标定、文字标注”；</w:t>
      </w:r>
    </w:p>
    <w:p w14:paraId="5323622F">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12.图像分析方法：至少包含同图对比、比肩对比；</w:t>
      </w:r>
    </w:p>
    <w:p w14:paraId="0ABF4A05">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13.报告输出：支持2种以上介质报告输出，可兼容外部来源图片输出，每份报告可合并输出图片≥8张；</w:t>
      </w:r>
    </w:p>
    <w:p w14:paraId="4BEF84A5">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14.参考资料：内置皮肤病图谱（皮肤肿瘤疾病包含皮肤镜、皮肤病理、皮肤B超图谱），支持自主导入与资料编辑图谱资料；</w:t>
      </w:r>
    </w:p>
    <w:p w14:paraId="2455F0B2">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15.设备资质文件：有注册证，且注册证包含“皮肤镜”关键字，确保收费有依据；</w:t>
      </w:r>
    </w:p>
    <w:p w14:paraId="5D8FCDF2">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16.操作模式可选性：操作功能界面≥2种，可根据临床操作需求，自主切换为病例新建、采集、报告同一页面进行或设置为单页面步进式操作；</w:t>
      </w:r>
    </w:p>
    <w:p w14:paraId="305E61EF">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17.设备设计使用年限≥10年。</w:t>
      </w:r>
    </w:p>
    <w:p w14:paraId="3FDF66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hint="default" w:ascii="Times New Roman" w:hAnsi="Times New Roman" w:eastAsia="方正楷体简体" w:cs="Times New Roman"/>
          <w:b/>
          <w:bCs/>
          <w:color w:val="000000"/>
          <w:kern w:val="2"/>
          <w:sz w:val="28"/>
          <w:szCs w:val="28"/>
          <w:lang w:val="en-US" w:eastAsia="zh-CN" w:bidi="ar-SA"/>
        </w:rPr>
      </w:pPr>
      <w:r>
        <w:rPr>
          <w:rFonts w:hint="default" w:ascii="Times New Roman" w:hAnsi="Times New Roman" w:eastAsia="方正黑体简体" w:cs="Times New Roman"/>
          <w:b/>
          <w:bCs/>
          <w:i w:val="0"/>
          <w:iCs w:val="0"/>
          <w:caps w:val="0"/>
          <w:color w:val="000000"/>
          <w:spacing w:val="0"/>
          <w:sz w:val="32"/>
          <w:szCs w:val="32"/>
          <w:highlight w:val="none"/>
          <w:lang w:val="en-US" w:eastAsia="zh-CN"/>
        </w:rPr>
        <w:t>（二）配置要求：</w:t>
      </w:r>
    </w:p>
    <w:p w14:paraId="20CA5642">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28"/>
          <w:szCs w:val="28"/>
          <w:lang w:val="en-US" w:eastAsia="zh-CN" w:bidi="ar-SA"/>
        </w:rPr>
      </w:pPr>
      <w:r>
        <w:rPr>
          <w:rFonts w:hint="default" w:ascii="Times New Roman" w:hAnsi="Times New Roman" w:eastAsia="方正仿宋简体" w:cs="Times New Roman"/>
          <w:b/>
          <w:bCs/>
          <w:color w:val="000000"/>
          <w:kern w:val="2"/>
          <w:sz w:val="32"/>
          <w:szCs w:val="32"/>
          <w:lang w:val="en-US" w:eastAsia="zh-CN" w:bidi="ar-SA"/>
        </w:rPr>
        <w:t>配置专用台车，支持电动升降操作</w:t>
      </w:r>
      <w:r>
        <w:rPr>
          <w:rFonts w:hint="default" w:ascii="Times New Roman" w:hAnsi="Times New Roman" w:eastAsia="方正仿宋简体" w:cs="Times New Roman"/>
          <w:b/>
          <w:bCs/>
          <w:color w:val="000000"/>
          <w:kern w:val="2"/>
          <w:sz w:val="28"/>
          <w:szCs w:val="28"/>
          <w:lang w:val="en-US" w:eastAsia="zh-CN" w:bidi="ar-SA"/>
        </w:rPr>
        <w:t>。</w:t>
      </w:r>
    </w:p>
    <w:p w14:paraId="7C64E1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1" w:firstLineChars="200"/>
        <w:jc w:val="both"/>
        <w:textAlignment w:val="auto"/>
        <w:rPr>
          <w:rFonts w:hint="default" w:ascii="Times New Roman" w:hAnsi="Times New Roman" w:eastAsia="方正黑体简体" w:cs="Times New Roman"/>
          <w:b/>
          <w:bCs/>
          <w:i w:val="0"/>
          <w:iCs w:val="0"/>
          <w:caps w:val="0"/>
          <w:color w:val="000000"/>
          <w:spacing w:val="0"/>
          <w:sz w:val="32"/>
          <w:szCs w:val="32"/>
          <w:highlight w:val="none"/>
          <w:lang w:val="en-US" w:eastAsia="zh-CN"/>
        </w:rPr>
      </w:pPr>
      <w:r>
        <w:rPr>
          <w:rFonts w:hint="default" w:ascii="Times New Roman" w:hAnsi="Times New Roman" w:eastAsia="方正黑体简体" w:cs="Times New Roman"/>
          <w:b/>
          <w:bCs/>
          <w:i w:val="0"/>
          <w:iCs w:val="0"/>
          <w:caps w:val="0"/>
          <w:color w:val="000000"/>
          <w:spacing w:val="0"/>
          <w:sz w:val="32"/>
          <w:szCs w:val="32"/>
          <w:highlight w:val="none"/>
          <w:lang w:val="en-US" w:eastAsia="zh-CN"/>
        </w:rPr>
        <w:t>（三）质保要求：</w:t>
      </w:r>
    </w:p>
    <w:p w14:paraId="6B502739">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简体" w:cs="Times New Roman"/>
          <w:b/>
          <w:bCs/>
          <w:color w:val="000000"/>
          <w:kern w:val="2"/>
          <w:sz w:val="32"/>
          <w:szCs w:val="32"/>
          <w:lang w:val="en-US" w:eastAsia="zh-CN" w:bidi="ar-SA"/>
        </w:rPr>
      </w:pPr>
      <w:r>
        <w:rPr>
          <w:rFonts w:hint="default" w:ascii="Times New Roman" w:hAnsi="Times New Roman" w:eastAsia="方正仿宋简体" w:cs="Times New Roman"/>
          <w:b/>
          <w:bCs/>
          <w:color w:val="000000"/>
          <w:kern w:val="2"/>
          <w:sz w:val="32"/>
          <w:szCs w:val="32"/>
          <w:lang w:val="en-US" w:eastAsia="zh-CN" w:bidi="ar-SA"/>
        </w:rPr>
        <w:t>保修期不低于三年。</w:t>
      </w:r>
    </w:p>
    <w:p w14:paraId="0245E3D4">
      <w:pPr>
        <w:rPr>
          <w:rFonts w:hint="default" w:ascii="Times New Roman" w:hAnsi="Times New Roman" w:eastAsia="方正仿宋简体" w:cs="Times New Roman"/>
          <w:b/>
          <w:bCs/>
          <w:color w:val="000000"/>
          <w:kern w:val="2"/>
          <w:sz w:val="32"/>
          <w:szCs w:val="32"/>
          <w:highlight w:val="none"/>
          <w:lang w:val="en-US" w:eastAsia="zh-CN" w:bidi="ar-SA"/>
        </w:rPr>
      </w:pPr>
    </w:p>
    <w:p w14:paraId="47722005">
      <w:pPr>
        <w:rPr>
          <w:rFonts w:hint="default" w:ascii="Times New Roman" w:hAnsi="Times New Roman" w:eastAsia="方正仿宋简体" w:cs="Times New Roman"/>
          <w:b/>
          <w:bCs/>
          <w:color w:val="000000"/>
          <w:kern w:val="2"/>
          <w:sz w:val="32"/>
          <w:szCs w:val="32"/>
          <w:highlight w:val="none"/>
          <w:lang w:val="en-US" w:eastAsia="zh-CN" w:bidi="ar-SA"/>
        </w:rPr>
      </w:pPr>
    </w:p>
    <w:p w14:paraId="765D791A">
      <w:pPr>
        <w:rPr>
          <w:rFonts w:hint="default" w:ascii="Times New Roman" w:hAnsi="Times New Roman" w:eastAsia="方正仿宋简体" w:cs="Times New Roman"/>
          <w:b/>
          <w:bCs/>
          <w:color w:val="000000"/>
          <w:kern w:val="2"/>
          <w:sz w:val="32"/>
          <w:szCs w:val="32"/>
          <w:highlight w:val="none"/>
          <w:lang w:val="en-US" w:eastAsia="zh-CN" w:bidi="ar-SA"/>
        </w:rPr>
      </w:pPr>
    </w:p>
    <w:p w14:paraId="45535EBE">
      <w:pPr>
        <w:rPr>
          <w:rFonts w:hint="default" w:ascii="Times New Roman" w:hAnsi="Times New Roman" w:eastAsia="方正仿宋简体" w:cs="Times New Roman"/>
          <w:b/>
          <w:bCs/>
          <w:color w:val="000000"/>
          <w:kern w:val="2"/>
          <w:sz w:val="32"/>
          <w:szCs w:val="32"/>
          <w:highlight w:val="none"/>
          <w:lang w:val="en-US" w:eastAsia="zh-CN" w:bidi="ar-SA"/>
        </w:rPr>
      </w:pPr>
    </w:p>
    <w:p w14:paraId="14400EE2">
      <w:pPr>
        <w:rPr>
          <w:rFonts w:hint="default" w:ascii="Times New Roman" w:hAnsi="Times New Roman" w:eastAsia="方正仿宋简体" w:cs="Times New Roman"/>
          <w:b/>
          <w:bCs/>
          <w:color w:val="000000"/>
          <w:kern w:val="2"/>
          <w:sz w:val="32"/>
          <w:szCs w:val="32"/>
          <w:highlight w:val="none"/>
          <w:lang w:val="en-US" w:eastAsia="zh-CN" w:bidi="ar-SA"/>
        </w:rPr>
      </w:pPr>
    </w:p>
    <w:p w14:paraId="5D383B70">
      <w:pPr>
        <w:rPr>
          <w:rFonts w:hint="default" w:ascii="Times New Roman" w:hAnsi="Times New Roman" w:eastAsia="方正仿宋简体" w:cs="Times New Roman"/>
          <w:b/>
          <w:bCs/>
          <w:color w:val="000000"/>
          <w:kern w:val="2"/>
          <w:sz w:val="32"/>
          <w:szCs w:val="32"/>
          <w:highlight w:val="none"/>
          <w:lang w:val="en-US" w:eastAsia="zh-CN" w:bidi="ar-SA"/>
        </w:rPr>
      </w:pPr>
    </w:p>
    <w:p w14:paraId="053099CC">
      <w:pPr>
        <w:rPr>
          <w:rFonts w:hint="default" w:ascii="Times New Roman" w:hAnsi="Times New Roman" w:eastAsia="方正仿宋简体" w:cs="Times New Roman"/>
          <w:b/>
          <w:bCs/>
          <w:color w:val="000000"/>
          <w:kern w:val="2"/>
          <w:sz w:val="32"/>
          <w:szCs w:val="32"/>
          <w:highlight w:val="none"/>
          <w:lang w:val="en-US" w:eastAsia="zh-CN" w:bidi="ar-SA"/>
        </w:rPr>
      </w:pPr>
    </w:p>
    <w:p w14:paraId="585A76F0">
      <w:pPr>
        <w:rPr>
          <w:rFonts w:hint="default" w:ascii="Times New Roman" w:hAnsi="Times New Roman" w:eastAsia="方正仿宋简体" w:cs="Times New Roman"/>
          <w:b/>
          <w:bCs/>
          <w:color w:val="000000"/>
          <w:kern w:val="2"/>
          <w:sz w:val="32"/>
          <w:szCs w:val="32"/>
          <w:highlight w:val="none"/>
          <w:lang w:val="en-US" w:eastAsia="zh-CN" w:bidi="ar-SA"/>
        </w:rPr>
      </w:pPr>
    </w:p>
    <w:p w14:paraId="7343C1CF">
      <w:pPr>
        <w:rPr>
          <w:rFonts w:hint="default" w:ascii="Times New Roman" w:hAnsi="Times New Roman" w:eastAsia="方正仿宋简体" w:cs="Times New Roman"/>
          <w:b/>
          <w:bCs/>
          <w:color w:val="000000"/>
          <w:kern w:val="2"/>
          <w:sz w:val="32"/>
          <w:szCs w:val="32"/>
          <w:highlight w:val="none"/>
          <w:lang w:val="en-US" w:eastAsia="zh-CN" w:bidi="ar-SA"/>
        </w:rPr>
      </w:pPr>
      <w:r>
        <w:rPr>
          <w:rFonts w:hint="default" w:ascii="Times New Roman" w:hAnsi="Times New Roman" w:eastAsia="方正仿宋简体" w:cs="Times New Roman"/>
          <w:b/>
          <w:bCs/>
          <w:color w:val="000000"/>
          <w:kern w:val="2"/>
          <w:sz w:val="32"/>
          <w:szCs w:val="32"/>
          <w:highlight w:val="none"/>
          <w:lang w:val="en-US" w:eastAsia="zh-CN" w:bidi="ar-SA"/>
        </w:rPr>
        <w:t>附件3</w:t>
      </w:r>
    </w:p>
    <w:p w14:paraId="41F269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bCs/>
          <w:color w:val="000000"/>
          <w:spacing w:val="-6"/>
          <w:kern w:val="2"/>
          <w:sz w:val="36"/>
          <w:szCs w:val="36"/>
          <w:highlight w:val="none"/>
          <w:lang w:val="en-US" w:eastAsia="zh-CN" w:bidi="ar-SA"/>
        </w:rPr>
      </w:pPr>
      <w:r>
        <w:rPr>
          <w:rFonts w:hint="default" w:ascii="Times New Roman" w:hAnsi="Times New Roman" w:eastAsia="方正小标宋简体" w:cs="Times New Roman"/>
          <w:b/>
          <w:bCs/>
          <w:color w:val="000000"/>
          <w:spacing w:val="-6"/>
          <w:kern w:val="2"/>
          <w:sz w:val="36"/>
          <w:szCs w:val="36"/>
          <w:highlight w:val="none"/>
          <w:lang w:val="en-US" w:eastAsia="zh-CN" w:bidi="ar-SA"/>
        </w:rPr>
        <w:t>参加本次市场调研前的信用记录未列入失信执行人名单、重大税收违法案件当事人名单，无政府采购严重违法失信等行为的承诺函</w:t>
      </w:r>
    </w:p>
    <w:p w14:paraId="1719A92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sz w:val="32"/>
          <w:szCs w:val="32"/>
          <w:highlight w:val="none"/>
          <w:lang w:val="en-US" w:eastAsia="zh-CN"/>
        </w:rPr>
      </w:pPr>
    </w:p>
    <w:p w14:paraId="65A904C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kern w:val="2"/>
          <w:sz w:val="32"/>
          <w:szCs w:val="32"/>
          <w:highlight w:val="none"/>
          <w:lang w:val="en-US" w:eastAsia="zh-CN" w:bidi="ar-SA"/>
        </w:rPr>
      </w:pPr>
      <w:r>
        <w:rPr>
          <w:rFonts w:hint="default" w:ascii="Times New Roman" w:hAnsi="Times New Roman" w:eastAsia="方正仿宋简体" w:cs="Times New Roman"/>
          <w:b/>
          <w:bCs/>
          <w:color w:val="000000"/>
          <w:sz w:val="32"/>
          <w:szCs w:val="32"/>
          <w:highlight w:val="none"/>
          <w:lang w:val="en-US" w:eastAsia="zh-CN"/>
        </w:rPr>
        <w:t>威远县紧密型县域医共体管理委员会</w:t>
      </w:r>
      <w:r>
        <w:rPr>
          <w:rFonts w:hint="default" w:ascii="Times New Roman" w:hAnsi="Times New Roman" w:eastAsia="方正仿宋简体" w:cs="Times New Roman"/>
          <w:b/>
          <w:bCs/>
          <w:color w:val="000000"/>
          <w:sz w:val="32"/>
          <w:szCs w:val="32"/>
          <w:highlight w:val="none"/>
          <w:u w:val="none"/>
          <w:lang w:eastAsia="zh-CN"/>
        </w:rPr>
        <w:t>：</w:t>
      </w:r>
    </w:p>
    <w:p w14:paraId="1E41EFB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方正仿宋简体" w:cs="Times New Roman"/>
          <w:b/>
          <w:bCs/>
          <w:color w:val="000000"/>
          <w:kern w:val="2"/>
          <w:sz w:val="32"/>
          <w:szCs w:val="32"/>
          <w:highlight w:val="none"/>
          <w:u w:val="none"/>
          <w:lang w:val="en-US" w:eastAsia="zh-CN" w:bidi="ar-SA"/>
        </w:rPr>
      </w:pPr>
      <w:r>
        <w:rPr>
          <w:rFonts w:hint="default" w:ascii="Times New Roman" w:hAnsi="Times New Roman" w:eastAsia="方正仿宋简体" w:cs="Times New Roman"/>
          <w:b/>
          <w:bCs/>
          <w:color w:val="000000"/>
          <w:kern w:val="2"/>
          <w:sz w:val="32"/>
          <w:szCs w:val="32"/>
          <w:highlight w:val="none"/>
          <w:lang w:val="en-US" w:eastAsia="zh-CN" w:bidi="ar-SA"/>
        </w:rPr>
        <w:t>我公司</w:t>
      </w:r>
      <w:r>
        <w:rPr>
          <w:rFonts w:hint="default" w:ascii="Times New Roman" w:hAnsi="Times New Roman" w:eastAsia="方正仿宋简体" w:cs="Times New Roman"/>
          <w:b/>
          <w:bCs/>
          <w:color w:val="000000"/>
          <w:kern w:val="2"/>
          <w:sz w:val="32"/>
          <w:szCs w:val="32"/>
          <w:highlight w:val="none"/>
          <w:u w:val="single"/>
          <w:lang w:val="en-US" w:eastAsia="zh-CN" w:bidi="ar-SA"/>
        </w:rPr>
        <w:t xml:space="preserve">                                  </w:t>
      </w:r>
      <w:r>
        <w:rPr>
          <w:rFonts w:hint="default" w:ascii="Times New Roman" w:hAnsi="Times New Roman" w:eastAsia="方正仿宋简体" w:cs="Times New Roman"/>
          <w:b/>
          <w:bCs/>
          <w:color w:val="000000"/>
          <w:kern w:val="2"/>
          <w:sz w:val="32"/>
          <w:szCs w:val="32"/>
          <w:highlight w:val="none"/>
          <w:u w:val="none"/>
          <w:lang w:val="en-US" w:eastAsia="zh-CN" w:bidi="ar-SA"/>
        </w:rPr>
        <w:t>（公司名称）</w:t>
      </w:r>
      <w:r>
        <w:rPr>
          <w:rFonts w:hint="default" w:ascii="Times New Roman" w:hAnsi="Times New Roman" w:eastAsia="方正仿宋简体" w:cs="Times New Roman"/>
          <w:b/>
          <w:bCs/>
          <w:color w:val="000000"/>
          <w:kern w:val="2"/>
          <w:sz w:val="32"/>
          <w:szCs w:val="32"/>
          <w:highlight w:val="none"/>
          <w:lang w:val="en-US" w:eastAsia="zh-CN" w:bidi="ar-SA"/>
        </w:rPr>
        <w:t>参加</w:t>
      </w:r>
      <w:r>
        <w:rPr>
          <w:rFonts w:hint="default" w:ascii="Times New Roman" w:hAnsi="Times New Roman" w:eastAsia="方正仿宋简体" w:cs="Times New Roman"/>
          <w:b/>
          <w:bCs/>
          <w:i w:val="0"/>
          <w:iCs w:val="0"/>
          <w:caps w:val="0"/>
          <w:color w:val="000000"/>
          <w:spacing w:val="0"/>
          <w:kern w:val="0"/>
          <w:sz w:val="32"/>
          <w:szCs w:val="32"/>
          <w:highlight w:val="none"/>
          <w:u w:val="none"/>
          <w:lang w:val="en-US" w:eastAsia="zh-CN" w:bidi="ar"/>
        </w:rPr>
        <w:t>威远县紧密型县域医共体管理委员会</w:t>
      </w:r>
      <w:r>
        <w:rPr>
          <w:rFonts w:hint="default" w:ascii="Times New Roman" w:hAnsi="Times New Roman" w:eastAsia="方正仿宋简体" w:cs="Times New Roman"/>
          <w:b/>
          <w:bCs/>
          <w:color w:val="000000"/>
          <w:kern w:val="2"/>
          <w:sz w:val="32"/>
          <w:szCs w:val="32"/>
          <w:highlight w:val="none"/>
          <w:u w:val="none"/>
          <w:lang w:val="en-US" w:eastAsia="zh-CN" w:bidi="ar-SA"/>
        </w:rPr>
        <w:t>关于</w:t>
      </w:r>
      <w:r>
        <w:rPr>
          <w:rFonts w:hint="default" w:ascii="Times New Roman" w:hAnsi="Times New Roman" w:eastAsia="方正仿宋简体" w:cs="Times New Roman"/>
          <w:b/>
          <w:bCs/>
          <w:i w:val="0"/>
          <w:iCs w:val="0"/>
          <w:caps w:val="0"/>
          <w:color w:val="000000"/>
          <w:spacing w:val="0"/>
          <w:sz w:val="32"/>
          <w:szCs w:val="32"/>
          <w:highlight w:val="none"/>
          <w:lang w:eastAsia="zh-CN"/>
        </w:rPr>
        <w:t>威远县人民医院</w:t>
      </w:r>
      <w:r>
        <w:rPr>
          <w:rFonts w:hint="eastAsia" w:ascii="Times New Roman" w:hAnsi="Times New Roman" w:eastAsia="方正仿宋简体" w:cs="Times New Roman"/>
          <w:b/>
          <w:bCs/>
          <w:i w:val="0"/>
          <w:iCs w:val="0"/>
          <w:caps w:val="0"/>
          <w:color w:val="000000"/>
          <w:spacing w:val="0"/>
          <w:sz w:val="32"/>
          <w:szCs w:val="32"/>
          <w:highlight w:val="none"/>
          <w:lang w:val="en-US" w:eastAsia="zh-CN"/>
        </w:rPr>
        <w:t>购置</w:t>
      </w:r>
      <w:r>
        <w:rPr>
          <w:rFonts w:hint="default" w:ascii="Times New Roman" w:hAnsi="Times New Roman" w:eastAsia="方正仿宋简体" w:cs="Times New Roman"/>
          <w:b/>
          <w:bCs/>
          <w:i w:val="0"/>
          <w:iCs w:val="0"/>
          <w:caps w:val="0"/>
          <w:color w:val="000000"/>
          <w:spacing w:val="0"/>
          <w:sz w:val="32"/>
          <w:szCs w:val="32"/>
          <w:highlight w:val="none"/>
          <w:lang w:eastAsia="zh-CN"/>
        </w:rPr>
        <w:t>皮肤镜图像处理工作站采购</w:t>
      </w:r>
      <w:r>
        <w:rPr>
          <w:rFonts w:hint="default" w:ascii="Times New Roman" w:hAnsi="Times New Roman" w:eastAsia="方正仿宋简体" w:cs="Times New Roman"/>
          <w:b/>
          <w:bCs/>
          <w:i w:val="0"/>
          <w:iCs w:val="0"/>
          <w:caps w:val="0"/>
          <w:color w:val="000000"/>
          <w:spacing w:val="0"/>
          <w:sz w:val="32"/>
          <w:szCs w:val="32"/>
          <w:highlight w:val="none"/>
          <w:u w:val="none"/>
          <w:lang w:val="en-US" w:eastAsia="zh-CN"/>
        </w:rPr>
        <w:t>控制价</w:t>
      </w:r>
      <w:r>
        <w:rPr>
          <w:rFonts w:hint="default" w:ascii="Times New Roman" w:hAnsi="Times New Roman" w:eastAsia="方正仿宋简体" w:cs="Times New Roman"/>
          <w:b/>
          <w:bCs/>
          <w:color w:val="000000"/>
          <w:kern w:val="2"/>
          <w:sz w:val="32"/>
          <w:szCs w:val="32"/>
          <w:highlight w:val="none"/>
          <w:u w:val="none"/>
          <w:lang w:val="en-US" w:eastAsia="zh-CN" w:bidi="ar-SA"/>
        </w:rPr>
        <w:t>的调研活动，现承诺我公司在参加本次市场调研前的信用记录未列入失信执行人名单、重大税收违法案件当事人名单，无政府采购严重违法失信等行为。</w:t>
      </w:r>
    </w:p>
    <w:p w14:paraId="1333E50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color w:val="000000"/>
          <w:kern w:val="2"/>
          <w:sz w:val="32"/>
          <w:szCs w:val="32"/>
          <w:highlight w:val="none"/>
          <w:lang w:val="en-US" w:eastAsia="zh-CN" w:bidi="ar-SA"/>
        </w:rPr>
      </w:pPr>
    </w:p>
    <w:p w14:paraId="6CACC8E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方正仿宋简体" w:cs="Times New Roman"/>
          <w:b/>
          <w:bCs/>
          <w:color w:val="000000"/>
          <w:kern w:val="2"/>
          <w:sz w:val="32"/>
          <w:szCs w:val="32"/>
          <w:highlight w:val="none"/>
          <w:lang w:val="en-US" w:eastAsia="zh-CN" w:bidi="ar-SA"/>
        </w:rPr>
      </w:pPr>
      <w:r>
        <w:rPr>
          <w:rFonts w:hint="default" w:ascii="Times New Roman" w:hAnsi="Times New Roman" w:eastAsia="方正仿宋简体" w:cs="Times New Roman"/>
          <w:b/>
          <w:bCs/>
          <w:color w:val="000000"/>
          <w:kern w:val="2"/>
          <w:sz w:val="32"/>
          <w:szCs w:val="32"/>
          <w:highlight w:val="none"/>
          <w:lang w:val="en-US" w:eastAsia="zh-CN" w:bidi="ar-SA"/>
        </w:rPr>
        <w:t>如违反以上承诺，本公司愿承担一切法律责任。</w:t>
      </w:r>
    </w:p>
    <w:p w14:paraId="5B2BE75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方正仿宋简体" w:cs="Times New Roman"/>
          <w:b/>
          <w:bCs/>
          <w:color w:val="000000"/>
          <w:kern w:val="2"/>
          <w:sz w:val="32"/>
          <w:szCs w:val="32"/>
          <w:highlight w:val="none"/>
          <w:lang w:val="en-US" w:eastAsia="zh-CN" w:bidi="ar-SA"/>
        </w:rPr>
      </w:pPr>
    </w:p>
    <w:p w14:paraId="3D3BABB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方正仿宋简体" w:cs="Times New Roman"/>
          <w:b/>
          <w:bCs/>
          <w:color w:val="000000"/>
          <w:kern w:val="2"/>
          <w:sz w:val="32"/>
          <w:szCs w:val="32"/>
          <w:highlight w:val="none"/>
          <w:lang w:val="en-US" w:eastAsia="zh-CN" w:bidi="ar-SA"/>
        </w:rPr>
      </w:pPr>
    </w:p>
    <w:p w14:paraId="3EB2583D">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Times New Roman" w:hAnsi="Times New Roman" w:eastAsia="方正仿宋简体" w:cs="Times New Roman"/>
          <w:b/>
          <w:bCs/>
          <w:color w:val="000000"/>
          <w:kern w:val="2"/>
          <w:sz w:val="32"/>
          <w:szCs w:val="32"/>
          <w:highlight w:val="none"/>
          <w:lang w:val="en-US" w:eastAsia="zh-CN" w:bidi="ar-SA"/>
        </w:rPr>
      </w:pPr>
      <w:r>
        <w:rPr>
          <w:rFonts w:hint="default" w:ascii="Times New Roman" w:hAnsi="Times New Roman" w:eastAsia="方正仿宋简体" w:cs="Times New Roman"/>
          <w:b/>
          <w:bCs/>
          <w:color w:val="000000"/>
          <w:kern w:val="2"/>
          <w:sz w:val="32"/>
          <w:szCs w:val="32"/>
          <w:highlight w:val="none"/>
          <w:lang w:val="en-US" w:eastAsia="zh-CN" w:bidi="ar-SA"/>
        </w:rPr>
        <w:t>供 应 商 名 称（加盖公章）：</w:t>
      </w:r>
    </w:p>
    <w:p w14:paraId="56DFA9D5">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Times New Roman" w:hAnsi="Times New Roman" w:eastAsia="方正仿宋简体" w:cs="Times New Roman"/>
          <w:b/>
          <w:bCs/>
          <w:color w:val="000000"/>
          <w:kern w:val="2"/>
          <w:sz w:val="32"/>
          <w:szCs w:val="32"/>
          <w:highlight w:val="none"/>
          <w:lang w:val="en-US" w:eastAsia="zh-CN" w:bidi="ar-SA"/>
        </w:rPr>
      </w:pPr>
      <w:r>
        <w:rPr>
          <w:rFonts w:hint="default" w:ascii="Times New Roman" w:hAnsi="Times New Roman" w:eastAsia="方正仿宋简体" w:cs="Times New Roman"/>
          <w:b/>
          <w:bCs/>
          <w:color w:val="000000"/>
          <w:kern w:val="2"/>
          <w:sz w:val="32"/>
          <w:szCs w:val="32"/>
          <w:highlight w:val="none"/>
          <w:lang w:val="en-US" w:eastAsia="zh-CN" w:bidi="ar-SA"/>
        </w:rPr>
        <w:t xml:space="preserve">法定代表人/授权代表（签字）：               </w:t>
      </w:r>
    </w:p>
    <w:p w14:paraId="11DC4669">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Times New Roman" w:hAnsi="Times New Roman" w:eastAsia="方正仿宋简体" w:cs="Times New Roman"/>
          <w:b/>
          <w:bCs/>
          <w:color w:val="000000"/>
          <w:kern w:val="2"/>
          <w:sz w:val="32"/>
          <w:szCs w:val="32"/>
          <w:highlight w:val="none"/>
          <w:lang w:val="en-US" w:eastAsia="zh-CN" w:bidi="ar-SA"/>
        </w:rPr>
      </w:pPr>
      <w:r>
        <w:rPr>
          <w:rFonts w:hint="default" w:ascii="Times New Roman" w:hAnsi="Times New Roman" w:eastAsia="方正仿宋简体" w:cs="Times New Roman"/>
          <w:b/>
          <w:bCs/>
          <w:color w:val="000000"/>
          <w:kern w:val="2"/>
          <w:sz w:val="32"/>
          <w:szCs w:val="32"/>
          <w:highlight w:val="none"/>
          <w:lang w:val="en-US" w:eastAsia="zh-CN" w:bidi="ar-SA"/>
        </w:rPr>
        <w:t>日    期：    年    月    日</w:t>
      </w:r>
    </w:p>
    <w:p w14:paraId="4A2D88B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小标宋简体" w:cs="Times New Roman"/>
          <w:b/>
          <w:bCs/>
          <w:color w:val="000000"/>
          <w:kern w:val="2"/>
          <w:sz w:val="44"/>
          <w:szCs w:val="44"/>
          <w:highlight w:val="none"/>
          <w:lang w:val="en-US" w:eastAsia="zh-CN" w:bidi="ar-SA"/>
        </w:rPr>
      </w:pPr>
    </w:p>
    <w:p w14:paraId="5A3024F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color w:val="000000"/>
          <w:kern w:val="2"/>
          <w:sz w:val="32"/>
          <w:szCs w:val="32"/>
          <w:highlight w:val="none"/>
          <w:lang w:val="en-US" w:eastAsia="zh-CN" w:bidi="ar-SA"/>
        </w:rPr>
      </w:pPr>
    </w:p>
    <w:p w14:paraId="102A0305">
      <w:pPr>
        <w:rPr>
          <w:rFonts w:hint="default" w:ascii="Times New Roman" w:hAnsi="Times New Roman" w:eastAsia="方正仿宋简体" w:cs="Times New Roman"/>
          <w:b/>
          <w:bCs/>
          <w:color w:val="000000"/>
          <w:kern w:val="2"/>
          <w:sz w:val="32"/>
          <w:szCs w:val="32"/>
          <w:highlight w:val="none"/>
          <w:lang w:val="en-US" w:eastAsia="zh-CN" w:bidi="ar-SA"/>
        </w:rPr>
      </w:pPr>
    </w:p>
    <w:p w14:paraId="413ABD77">
      <w:pPr>
        <w:jc w:val="both"/>
        <w:rPr>
          <w:rFonts w:hint="default" w:ascii="Times New Roman" w:hAnsi="Times New Roman" w:eastAsia="方正小标宋简体" w:cs="Times New Roman"/>
          <w:b/>
          <w:bCs/>
          <w:color w:val="000000"/>
          <w:kern w:val="2"/>
          <w:sz w:val="44"/>
          <w:szCs w:val="44"/>
          <w:highlight w:val="none"/>
          <w:lang w:val="en-US" w:eastAsia="zh-CN" w:bidi="ar-SA"/>
        </w:rPr>
      </w:pPr>
      <w:r>
        <w:rPr>
          <w:rFonts w:hint="default" w:ascii="Times New Roman" w:hAnsi="Times New Roman" w:eastAsia="方正仿宋简体" w:cs="Times New Roman"/>
          <w:b/>
          <w:bCs/>
          <w:color w:val="000000"/>
          <w:kern w:val="2"/>
          <w:sz w:val="32"/>
          <w:szCs w:val="32"/>
          <w:highlight w:val="none"/>
          <w:lang w:val="en-US" w:eastAsia="zh-CN" w:bidi="ar-SA"/>
        </w:rPr>
        <w:t>附件4</w:t>
      </w:r>
    </w:p>
    <w:p w14:paraId="1A8FB34A">
      <w:pPr>
        <w:jc w:val="center"/>
        <w:rPr>
          <w:rFonts w:hint="default" w:ascii="Times New Roman" w:hAnsi="Times New Roman" w:eastAsia="方正小标宋简体" w:cs="Times New Roman"/>
          <w:b/>
          <w:bCs/>
          <w:color w:val="000000"/>
          <w:kern w:val="2"/>
          <w:sz w:val="44"/>
          <w:szCs w:val="44"/>
          <w:highlight w:val="none"/>
          <w:lang w:val="en-US" w:eastAsia="zh-CN" w:bidi="ar-SA"/>
        </w:rPr>
      </w:pPr>
      <w:r>
        <w:rPr>
          <w:rFonts w:hint="default" w:ascii="Times New Roman" w:hAnsi="Times New Roman" w:eastAsia="方正小标宋简体" w:cs="Times New Roman"/>
          <w:b/>
          <w:bCs/>
          <w:color w:val="000000"/>
          <w:kern w:val="2"/>
          <w:sz w:val="44"/>
          <w:szCs w:val="44"/>
          <w:highlight w:val="none"/>
          <w:lang w:val="en-US" w:eastAsia="zh-CN" w:bidi="ar-SA"/>
        </w:rPr>
        <w:t>承  诺  函</w:t>
      </w:r>
    </w:p>
    <w:p w14:paraId="23995DD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sz w:val="32"/>
          <w:szCs w:val="32"/>
          <w:highlight w:val="none"/>
          <w:lang w:val="en-US" w:eastAsia="zh-CN"/>
        </w:rPr>
      </w:pPr>
    </w:p>
    <w:p w14:paraId="2013A80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000000"/>
          <w:sz w:val="32"/>
          <w:szCs w:val="32"/>
          <w:highlight w:val="none"/>
          <w:u w:val="none"/>
          <w:lang w:eastAsia="zh-CN"/>
        </w:rPr>
      </w:pPr>
      <w:r>
        <w:rPr>
          <w:rFonts w:hint="default" w:ascii="Times New Roman" w:hAnsi="Times New Roman" w:eastAsia="方正仿宋简体" w:cs="Times New Roman"/>
          <w:b/>
          <w:bCs/>
          <w:color w:val="000000"/>
          <w:sz w:val="32"/>
          <w:szCs w:val="32"/>
          <w:highlight w:val="none"/>
          <w:lang w:val="en-US" w:eastAsia="zh-CN"/>
        </w:rPr>
        <w:t>威远县紧密型县域医共体管理委员会</w:t>
      </w:r>
      <w:r>
        <w:rPr>
          <w:rFonts w:hint="default" w:ascii="Times New Roman" w:hAnsi="Times New Roman" w:eastAsia="方正仿宋简体" w:cs="Times New Roman"/>
          <w:b/>
          <w:bCs/>
          <w:color w:val="000000"/>
          <w:sz w:val="32"/>
          <w:szCs w:val="32"/>
          <w:highlight w:val="none"/>
          <w:u w:val="none"/>
          <w:lang w:eastAsia="zh-CN"/>
        </w:rPr>
        <w:t>：</w:t>
      </w:r>
    </w:p>
    <w:p w14:paraId="0E54CA9E">
      <w:pPr>
        <w:pStyle w:val="8"/>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000000"/>
          <w:sz w:val="32"/>
          <w:szCs w:val="32"/>
          <w:highlight w:val="none"/>
        </w:rPr>
      </w:pPr>
      <w:r>
        <w:rPr>
          <w:rFonts w:hint="default" w:ascii="Times New Roman" w:hAnsi="Times New Roman" w:eastAsia="方正仿宋简体" w:cs="Times New Roman"/>
          <w:b/>
          <w:bCs/>
          <w:color w:val="000000"/>
          <w:sz w:val="32"/>
          <w:szCs w:val="32"/>
          <w:highlight w:val="none"/>
        </w:rPr>
        <w:t>我</w:t>
      </w:r>
      <w:r>
        <w:rPr>
          <w:rFonts w:hint="default" w:ascii="Times New Roman" w:hAnsi="Times New Roman" w:eastAsia="方正仿宋简体" w:cs="Times New Roman"/>
          <w:b/>
          <w:bCs/>
          <w:color w:val="000000"/>
          <w:sz w:val="32"/>
          <w:szCs w:val="32"/>
          <w:highlight w:val="none"/>
          <w:lang w:val="en-US" w:eastAsia="zh-CN"/>
        </w:rPr>
        <w:t>单位</w:t>
      </w:r>
      <w:r>
        <w:rPr>
          <w:rFonts w:hint="default" w:ascii="Times New Roman" w:hAnsi="Times New Roman" w:eastAsia="方正仿宋简体" w:cs="Times New Roman"/>
          <w:b/>
          <w:bCs/>
          <w:color w:val="000000"/>
          <w:sz w:val="32"/>
          <w:szCs w:val="32"/>
          <w:highlight w:val="none"/>
        </w:rPr>
        <w:t>作为参加本次</w:t>
      </w:r>
      <w:r>
        <w:rPr>
          <w:rFonts w:hint="default" w:ascii="Times New Roman" w:hAnsi="Times New Roman" w:eastAsia="方正仿宋简体" w:cs="Times New Roman"/>
          <w:b/>
          <w:bCs/>
          <w:color w:val="000000"/>
          <w:sz w:val="32"/>
          <w:szCs w:val="32"/>
          <w:highlight w:val="none"/>
          <w:lang w:val="en-US" w:eastAsia="zh-CN"/>
        </w:rPr>
        <w:t>项目询价</w:t>
      </w:r>
      <w:r>
        <w:rPr>
          <w:rFonts w:hint="default" w:ascii="Times New Roman" w:hAnsi="Times New Roman" w:eastAsia="方正仿宋简体" w:cs="Times New Roman"/>
          <w:b/>
          <w:bCs/>
          <w:color w:val="000000"/>
          <w:sz w:val="32"/>
          <w:szCs w:val="32"/>
          <w:highlight w:val="none"/>
        </w:rPr>
        <w:t>的</w:t>
      </w:r>
      <w:r>
        <w:rPr>
          <w:rFonts w:hint="default" w:ascii="Times New Roman" w:hAnsi="Times New Roman" w:eastAsia="方正仿宋简体" w:cs="Times New Roman"/>
          <w:b/>
          <w:bCs/>
          <w:color w:val="000000"/>
          <w:sz w:val="32"/>
          <w:szCs w:val="32"/>
          <w:highlight w:val="none"/>
          <w:lang w:val="en-US" w:eastAsia="zh-CN"/>
        </w:rPr>
        <w:t>供应商</w:t>
      </w:r>
      <w:r>
        <w:rPr>
          <w:rFonts w:hint="default" w:ascii="Times New Roman" w:hAnsi="Times New Roman" w:eastAsia="方正仿宋简体" w:cs="Times New Roman"/>
          <w:b/>
          <w:bCs/>
          <w:color w:val="000000"/>
          <w:sz w:val="32"/>
          <w:szCs w:val="32"/>
          <w:highlight w:val="none"/>
        </w:rPr>
        <w:t>，现郑重承诺：</w:t>
      </w:r>
    </w:p>
    <w:p w14:paraId="19E0C6A2">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方正仿宋简体" w:cs="Times New Roman"/>
          <w:b/>
          <w:bCs/>
          <w:color w:val="000000"/>
          <w:sz w:val="32"/>
          <w:szCs w:val="32"/>
          <w:highlight w:val="none"/>
        </w:rPr>
      </w:pPr>
      <w:r>
        <w:rPr>
          <w:rFonts w:hint="default" w:ascii="Times New Roman" w:hAnsi="Times New Roman" w:eastAsia="方正仿宋简体" w:cs="Times New Roman"/>
          <w:b/>
          <w:bCs/>
          <w:color w:val="000000"/>
          <w:sz w:val="32"/>
          <w:szCs w:val="32"/>
          <w:highlight w:val="none"/>
        </w:rPr>
        <w:t xml:space="preserve">具有独立承担民事责任的能力； </w:t>
      </w:r>
      <w:r>
        <w:rPr>
          <w:rFonts w:hint="default" w:ascii="Times New Roman" w:hAnsi="Times New Roman" w:eastAsia="方正仿宋简体" w:cs="Times New Roman"/>
          <w:b/>
          <w:bCs/>
          <w:color w:val="000000"/>
          <w:sz w:val="32"/>
          <w:szCs w:val="32"/>
          <w:highlight w:val="none"/>
        </w:rPr>
        <w:br w:type="textWrapping"/>
      </w:r>
      <w:r>
        <w:rPr>
          <w:rFonts w:hint="default" w:ascii="Times New Roman" w:hAnsi="Times New Roman" w:eastAsia="方正仿宋简体" w:cs="Times New Roman"/>
          <w:b/>
          <w:bCs/>
          <w:color w:val="000000"/>
          <w:sz w:val="32"/>
          <w:szCs w:val="32"/>
          <w:highlight w:val="none"/>
          <w:lang w:val="en-US" w:eastAsia="zh-CN"/>
        </w:rPr>
        <w:t xml:space="preserve">    </w:t>
      </w:r>
      <w:r>
        <w:rPr>
          <w:rFonts w:hint="default" w:ascii="Times New Roman" w:hAnsi="Times New Roman" w:eastAsia="方正仿宋简体" w:cs="Times New Roman"/>
          <w:b/>
          <w:bCs/>
          <w:color w:val="000000"/>
          <w:sz w:val="32"/>
          <w:szCs w:val="32"/>
          <w:highlight w:val="none"/>
        </w:rPr>
        <w:t>（二）具有良好的商业信誉和健全的财务会计制度；</w:t>
      </w:r>
    </w:p>
    <w:p w14:paraId="3FD826B6">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000000"/>
          <w:sz w:val="32"/>
          <w:szCs w:val="32"/>
          <w:highlight w:val="none"/>
        </w:rPr>
      </w:pPr>
      <w:r>
        <w:rPr>
          <w:rFonts w:hint="default" w:ascii="Times New Roman" w:hAnsi="Times New Roman" w:eastAsia="方正仿宋简体" w:cs="Times New Roman"/>
          <w:b/>
          <w:bCs/>
          <w:color w:val="000000"/>
          <w:sz w:val="32"/>
          <w:szCs w:val="32"/>
          <w:highlight w:val="none"/>
        </w:rPr>
        <w:t xml:space="preserve">（三）具有履行合同所必需的设备和专业技术能力； </w:t>
      </w:r>
    </w:p>
    <w:p w14:paraId="25876709">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000000"/>
          <w:sz w:val="32"/>
          <w:szCs w:val="32"/>
          <w:highlight w:val="none"/>
        </w:rPr>
      </w:pPr>
      <w:r>
        <w:rPr>
          <w:rFonts w:hint="default" w:ascii="Times New Roman" w:hAnsi="Times New Roman" w:eastAsia="方正仿宋简体" w:cs="Times New Roman"/>
          <w:b/>
          <w:bCs/>
          <w:color w:val="000000"/>
          <w:sz w:val="32"/>
          <w:szCs w:val="32"/>
          <w:highlight w:val="none"/>
          <w:lang w:eastAsia="zh-CN"/>
        </w:rPr>
        <w:t>（</w:t>
      </w:r>
      <w:r>
        <w:rPr>
          <w:rFonts w:hint="default" w:ascii="Times New Roman" w:hAnsi="Times New Roman" w:eastAsia="方正仿宋简体" w:cs="Times New Roman"/>
          <w:b/>
          <w:bCs/>
          <w:color w:val="000000"/>
          <w:sz w:val="32"/>
          <w:szCs w:val="32"/>
          <w:highlight w:val="none"/>
        </w:rPr>
        <w:t xml:space="preserve">四）有依法缴纳税收和社会保障资金的良好记录； </w:t>
      </w:r>
    </w:p>
    <w:p w14:paraId="0956FE03">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000000"/>
          <w:sz w:val="32"/>
          <w:szCs w:val="32"/>
          <w:highlight w:val="none"/>
        </w:rPr>
      </w:pPr>
      <w:r>
        <w:rPr>
          <w:rFonts w:hint="default" w:ascii="Times New Roman" w:hAnsi="Times New Roman" w:eastAsia="方正仿宋简体" w:cs="Times New Roman"/>
          <w:b/>
          <w:bCs/>
          <w:color w:val="000000"/>
          <w:sz w:val="32"/>
          <w:szCs w:val="32"/>
          <w:highlight w:val="none"/>
          <w:lang w:eastAsia="zh-CN"/>
        </w:rPr>
        <w:t>（</w:t>
      </w:r>
      <w:r>
        <w:rPr>
          <w:rFonts w:hint="default" w:ascii="Times New Roman" w:hAnsi="Times New Roman" w:eastAsia="方正仿宋简体" w:cs="Times New Roman"/>
          <w:b/>
          <w:bCs/>
          <w:color w:val="000000"/>
          <w:sz w:val="32"/>
          <w:szCs w:val="32"/>
          <w:highlight w:val="none"/>
        </w:rPr>
        <w:t>五）参加</w:t>
      </w:r>
      <w:r>
        <w:rPr>
          <w:rFonts w:hint="default" w:ascii="Times New Roman" w:hAnsi="Times New Roman" w:eastAsia="方正仿宋简体" w:cs="Times New Roman"/>
          <w:b/>
          <w:bCs/>
          <w:color w:val="000000"/>
          <w:sz w:val="32"/>
          <w:szCs w:val="32"/>
          <w:highlight w:val="none"/>
          <w:lang w:val="en-US" w:eastAsia="zh-CN"/>
        </w:rPr>
        <w:t>询价</w:t>
      </w:r>
      <w:r>
        <w:rPr>
          <w:rFonts w:hint="default" w:ascii="Times New Roman" w:hAnsi="Times New Roman" w:eastAsia="方正仿宋简体" w:cs="Times New Roman"/>
          <w:b/>
          <w:bCs/>
          <w:color w:val="000000"/>
          <w:sz w:val="32"/>
          <w:szCs w:val="32"/>
          <w:highlight w:val="none"/>
          <w:lang w:eastAsia="zh-CN"/>
        </w:rPr>
        <w:t>活动</w:t>
      </w:r>
      <w:r>
        <w:rPr>
          <w:rFonts w:hint="default" w:ascii="Times New Roman" w:hAnsi="Times New Roman" w:eastAsia="方正仿宋简体" w:cs="Times New Roman"/>
          <w:b/>
          <w:bCs/>
          <w:color w:val="000000"/>
          <w:sz w:val="32"/>
          <w:szCs w:val="32"/>
          <w:highlight w:val="none"/>
        </w:rPr>
        <w:t>前三年内，在经营活动中没有重大违法记录。</w:t>
      </w:r>
    </w:p>
    <w:p w14:paraId="748CD063">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000000"/>
          <w:sz w:val="32"/>
          <w:szCs w:val="32"/>
          <w:highlight w:val="none"/>
          <w:lang w:val="en-US" w:eastAsia="zh-CN"/>
        </w:rPr>
      </w:pPr>
      <w:r>
        <w:rPr>
          <w:rFonts w:hint="default" w:ascii="Times New Roman" w:hAnsi="Times New Roman" w:eastAsia="方正仿宋简体" w:cs="Times New Roman"/>
          <w:b/>
          <w:bCs/>
          <w:color w:val="000000"/>
          <w:sz w:val="32"/>
          <w:szCs w:val="32"/>
          <w:highlight w:val="none"/>
          <w:lang w:val="en-US" w:eastAsia="zh-CN"/>
        </w:rPr>
        <w:t>（六）我公司</w:t>
      </w:r>
      <w:r>
        <w:rPr>
          <w:rFonts w:hint="default" w:ascii="Times New Roman" w:hAnsi="Times New Roman" w:eastAsia="方正仿宋简体" w:cs="Times New Roman"/>
          <w:b/>
          <w:bCs/>
          <w:i w:val="0"/>
          <w:iCs w:val="0"/>
          <w:caps w:val="0"/>
          <w:color w:val="000000"/>
          <w:spacing w:val="0"/>
          <w:sz w:val="32"/>
          <w:szCs w:val="32"/>
          <w:highlight w:val="none"/>
        </w:rPr>
        <w:t>法定代表人、控股股东或实际控制人与</w:t>
      </w:r>
      <w:r>
        <w:rPr>
          <w:rFonts w:hint="default" w:ascii="Times New Roman" w:hAnsi="Times New Roman" w:eastAsia="方正仿宋简体" w:cs="Times New Roman"/>
          <w:b/>
          <w:bCs/>
          <w:i w:val="0"/>
          <w:iCs w:val="0"/>
          <w:caps w:val="0"/>
          <w:color w:val="000000"/>
          <w:spacing w:val="0"/>
          <w:sz w:val="32"/>
          <w:szCs w:val="32"/>
          <w:highlight w:val="none"/>
          <w:lang w:val="en-US" w:eastAsia="zh-CN"/>
        </w:rPr>
        <w:t>贵</w:t>
      </w:r>
      <w:r>
        <w:rPr>
          <w:rFonts w:hint="default" w:ascii="Times New Roman" w:hAnsi="Times New Roman" w:eastAsia="方正仿宋简体" w:cs="Times New Roman"/>
          <w:b/>
          <w:bCs/>
          <w:i w:val="0"/>
          <w:iCs w:val="0"/>
          <w:caps w:val="0"/>
          <w:color w:val="000000"/>
          <w:spacing w:val="0"/>
          <w:sz w:val="32"/>
          <w:szCs w:val="32"/>
          <w:highlight w:val="none"/>
          <w:lang w:eastAsia="zh-CN"/>
        </w:rPr>
        <w:t>单位</w:t>
      </w:r>
      <w:r>
        <w:rPr>
          <w:rFonts w:hint="default" w:ascii="Times New Roman" w:hAnsi="Times New Roman" w:eastAsia="方正仿宋简体" w:cs="Times New Roman"/>
          <w:b/>
          <w:bCs/>
          <w:i w:val="0"/>
          <w:iCs w:val="0"/>
          <w:caps w:val="0"/>
          <w:color w:val="000000"/>
          <w:spacing w:val="0"/>
          <w:sz w:val="32"/>
          <w:szCs w:val="32"/>
          <w:highlight w:val="none"/>
        </w:rPr>
        <w:t>高管人员及使用需求部门、采购部门关键岗位人员无夫妻、直系血亲、三代以内旁系血亲或者近姻亲关系</w:t>
      </w:r>
      <w:r>
        <w:rPr>
          <w:rFonts w:hint="default" w:ascii="Times New Roman" w:hAnsi="Times New Roman" w:eastAsia="方正仿宋简体" w:cs="Times New Roman"/>
          <w:b/>
          <w:bCs/>
          <w:i w:val="0"/>
          <w:iCs w:val="0"/>
          <w:caps w:val="0"/>
          <w:color w:val="000000"/>
          <w:spacing w:val="0"/>
          <w:sz w:val="32"/>
          <w:szCs w:val="32"/>
          <w:highlight w:val="none"/>
          <w:lang w:eastAsia="zh-CN"/>
        </w:rPr>
        <w:t>。</w:t>
      </w:r>
    </w:p>
    <w:p w14:paraId="4EDCCF94">
      <w:pPr>
        <w:pStyle w:val="8"/>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000000"/>
          <w:sz w:val="32"/>
          <w:szCs w:val="32"/>
          <w:highlight w:val="none"/>
          <w:lang w:val="en-US" w:eastAsia="zh-CN"/>
        </w:rPr>
      </w:pPr>
      <w:r>
        <w:rPr>
          <w:rFonts w:hint="default" w:ascii="Times New Roman" w:hAnsi="Times New Roman" w:eastAsia="方正仿宋简体" w:cs="Times New Roman"/>
          <w:b/>
          <w:bCs/>
          <w:color w:val="000000"/>
          <w:sz w:val="32"/>
          <w:szCs w:val="32"/>
          <w:highlight w:val="none"/>
        </w:rPr>
        <w:t>本公司</w:t>
      </w:r>
      <w:r>
        <w:rPr>
          <w:rFonts w:hint="default" w:ascii="Times New Roman" w:hAnsi="Times New Roman" w:eastAsia="方正仿宋简体" w:cs="Times New Roman"/>
          <w:b/>
          <w:bCs/>
          <w:color w:val="000000"/>
          <w:sz w:val="32"/>
          <w:szCs w:val="32"/>
          <w:highlight w:val="none"/>
          <w:lang w:val="en-US" w:eastAsia="zh-CN"/>
        </w:rPr>
        <w:t>保证以上信息真实无误。如作虚假承诺，贵单位有权取消我方资格或解除合同，我方愿承担由此引发的一切法律责任。</w:t>
      </w:r>
    </w:p>
    <w:p w14:paraId="02E16D4C">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Times New Roman" w:hAnsi="Times New Roman" w:eastAsia="方正仿宋简体" w:cs="Times New Roman"/>
          <w:b/>
          <w:bCs/>
          <w:color w:val="000000"/>
          <w:kern w:val="2"/>
          <w:sz w:val="32"/>
          <w:szCs w:val="32"/>
          <w:highlight w:val="none"/>
          <w:lang w:val="en-US" w:eastAsia="zh-CN" w:bidi="ar-SA"/>
        </w:rPr>
      </w:pPr>
      <w:r>
        <w:rPr>
          <w:rFonts w:hint="default" w:ascii="Times New Roman" w:hAnsi="Times New Roman" w:eastAsia="方正仿宋简体" w:cs="Times New Roman"/>
          <w:b/>
          <w:bCs/>
          <w:color w:val="000000"/>
          <w:kern w:val="2"/>
          <w:sz w:val="32"/>
          <w:szCs w:val="32"/>
          <w:highlight w:val="none"/>
          <w:lang w:val="en-US" w:eastAsia="zh-CN" w:bidi="ar-SA"/>
        </w:rPr>
        <w:t>供应商名称（加盖公章）：</w:t>
      </w:r>
    </w:p>
    <w:p w14:paraId="5487BFF7">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Times New Roman" w:hAnsi="Times New Roman" w:eastAsia="方正仿宋简体" w:cs="Times New Roman"/>
          <w:b/>
          <w:bCs/>
          <w:color w:val="000000"/>
          <w:kern w:val="2"/>
          <w:sz w:val="32"/>
          <w:szCs w:val="32"/>
          <w:highlight w:val="none"/>
          <w:lang w:val="en-US" w:eastAsia="zh-CN" w:bidi="ar-SA"/>
        </w:rPr>
      </w:pPr>
      <w:r>
        <w:rPr>
          <w:rFonts w:hint="default" w:ascii="Times New Roman" w:hAnsi="Times New Roman" w:eastAsia="方正仿宋简体" w:cs="Times New Roman"/>
          <w:b/>
          <w:bCs/>
          <w:color w:val="000000"/>
          <w:kern w:val="2"/>
          <w:sz w:val="32"/>
          <w:szCs w:val="32"/>
          <w:highlight w:val="none"/>
          <w:lang w:val="en-US" w:eastAsia="zh-CN" w:bidi="ar-SA"/>
        </w:rPr>
        <w:t xml:space="preserve">法定代表人/授权代表（签字）：               </w:t>
      </w:r>
    </w:p>
    <w:p w14:paraId="71EA31A6">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Times New Roman" w:hAnsi="Times New Roman" w:cs="Times New Roman"/>
          <w:color w:val="000000"/>
        </w:rPr>
      </w:pPr>
      <w:r>
        <w:rPr>
          <w:rFonts w:hint="default" w:ascii="Times New Roman" w:hAnsi="Times New Roman" w:eastAsia="方正仿宋简体" w:cs="Times New Roman"/>
          <w:b/>
          <w:bCs/>
          <w:color w:val="000000"/>
          <w:kern w:val="2"/>
          <w:sz w:val="32"/>
          <w:szCs w:val="32"/>
          <w:highlight w:val="none"/>
          <w:lang w:val="en-US" w:eastAsia="zh-CN" w:bidi="ar-SA"/>
        </w:rPr>
        <w:t>日      期：     年     月     日</w:t>
      </w:r>
    </w:p>
    <w:p w14:paraId="576D2124">
      <w:bookmarkStart w:id="0" w:name="_GoBack"/>
      <w:bookmarkEnd w:id="0"/>
    </w:p>
    <w:sectPr>
      <w:headerReference r:id="rId3" w:type="default"/>
      <w:footerReference r:id="rId4" w:type="default"/>
      <w:pgSz w:w="11906" w:h="16838"/>
      <w:pgMar w:top="2098" w:right="1531" w:bottom="1928" w:left="1531"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DF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3C3587">
                          <w:pPr>
                            <w:pStyle w:val="2"/>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v:imagedata o:title=""/>
              <o:lock v:ext="edit" aspectratio="f"/>
              <v:textbox inset="0mm,0mm,0mm,0mm" style="mso-fit-shape-to-text:t;">
                <w:txbxContent>
                  <w:p w14:paraId="2B3C3587">
                    <w:pPr>
                      <w:pStyle w:val="2"/>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E8796">
    <w:pPr>
      <w:pStyle w:val="3"/>
      <w:pBdr>
        <w:bottom w:val="none" w:color="auto" w:sz="0" w:space="0"/>
      </w:pBdr>
      <w:jc w:val="left"/>
      <w:rPr>
        <w:rFonts w:hint="default" w:eastAsia="宋体"/>
        <w:lang w:val="en-US" w:eastAsia="zh-CN"/>
      </w:rPr>
    </w:pPr>
  </w:p>
  <w:p w14:paraId="3506B9D5">
    <w:pPr>
      <w:pStyle w:val="3"/>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95FBF"/>
    <w:multiLevelType w:val="singleLevel"/>
    <w:tmpl w:val="C1F95F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16487"/>
    <w:rsid w:val="1591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2026-07-01T01:02:00Z</dcterms:created>
  <dc:creator>啊</dc:creator>
  <cp:lastModifiedBy>啊</cp:lastModifiedBy>
  <dcterms:modified xsi:type="dcterms:W3CDTF">2026-07-01T01:02:54Z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E20AF57CCC634751BE29E5432C36D48F_11</vt:lpwstr>
  </property>
  <property fmtid="{D5CDD505-2E9C-101B-9397-08002B2CF9AE}" pid="4" name="KSOTemplateDocerSaveRecord">
    <vt:lpwstr>eyJoZGlkIjoiYWQ3ZWYxOGJiOWQzZTc2N2ZhZTQxZWRlMzNiY2VmODQiLCJ1c2VySWQiOiI0NTg5NTQ3MDQifQ==</vt:lpwstr>
  </property>
</Properties>
</file>