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51A3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威远县人民医院</w:t>
      </w:r>
      <w:bookmarkStart w:id="0" w:name="OLE_LINK2"/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更换水处理系统</w:t>
      </w:r>
      <w:bookmarkEnd w:id="0"/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的</w:t>
      </w:r>
    </w:p>
    <w:p w14:paraId="2BEDD30D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询价公告</w:t>
      </w:r>
    </w:p>
    <w:p w14:paraId="1690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7" w:name="_GoBack"/>
      <w:bookmarkEnd w:id="7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为满足我院血液透析工作需要，拟对我院肾病、血液内科透析室水处理系统进行更换。为确保采购更加科学合理，现对更换水处理系统面向社会公开</w:t>
      </w:r>
      <w:bookmarkStart w:id="1" w:name="OLE_LINK1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调查市场价格</w:t>
      </w:r>
      <w:bookmarkEnd w:id="1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，诚邀符合条件的供应商积极参与。相关事项公告如下：</w:t>
      </w:r>
    </w:p>
    <w:p w14:paraId="5DC2A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一、参与本项目调查市场价格供应商要求</w:t>
      </w:r>
    </w:p>
    <w:p w14:paraId="0144C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1、具有独立承担民事责任的能力；</w:t>
      </w:r>
    </w:p>
    <w:p w14:paraId="1B3AD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2、具有良好的商业信誉和健全的财务会计制度；</w:t>
      </w:r>
    </w:p>
    <w:p w14:paraId="7A95C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3、具有履行合同所必需的设备和专业技术能力；</w:t>
      </w:r>
    </w:p>
    <w:p w14:paraId="1AAD0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4、具有依法缴纳税收和社会保障资金的良好记录；</w:t>
      </w:r>
    </w:p>
    <w:p w14:paraId="4C72A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5、参加本次采购活动前三年内，在经营活动中没有重大违法记录。</w:t>
      </w:r>
    </w:p>
    <w:p w14:paraId="516AD9A1">
      <w:pPr>
        <w:pStyle w:val="2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二、更换水处理系统技术要求</w:t>
      </w:r>
    </w:p>
    <w:p w14:paraId="31A05677"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1、采购产品明细</w:t>
      </w:r>
      <w:r>
        <w:rPr>
          <w:rFonts w:hint="eastAsia" w:ascii="仿宋" w:hAnsi="仿宋" w:eastAsia="仿宋" w:cs="仿宋"/>
          <w:sz w:val="24"/>
          <w:szCs w:val="24"/>
        </w:rPr>
        <w:t>及参数要求</w:t>
      </w:r>
    </w:p>
    <w:tbl>
      <w:tblPr>
        <w:tblStyle w:val="4"/>
        <w:tblW w:w="6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41"/>
        <w:gridCol w:w="1753"/>
        <w:gridCol w:w="1805"/>
      </w:tblGrid>
      <w:tr w14:paraId="35E2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5EE57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序号</w:t>
            </w:r>
          </w:p>
        </w:tc>
        <w:tc>
          <w:tcPr>
            <w:tcW w:w="2241" w:type="dxa"/>
            <w:noWrap w:val="0"/>
            <w:vAlign w:val="center"/>
          </w:tcPr>
          <w:p w14:paraId="216A4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货物名称</w:t>
            </w:r>
          </w:p>
        </w:tc>
        <w:tc>
          <w:tcPr>
            <w:tcW w:w="1753" w:type="dxa"/>
            <w:noWrap w:val="0"/>
            <w:vAlign w:val="center"/>
          </w:tcPr>
          <w:p w14:paraId="6086D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型号</w:t>
            </w:r>
          </w:p>
        </w:tc>
        <w:tc>
          <w:tcPr>
            <w:tcW w:w="1805" w:type="dxa"/>
            <w:noWrap w:val="0"/>
            <w:vAlign w:val="center"/>
          </w:tcPr>
          <w:p w14:paraId="0FBAF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数量</w:t>
            </w:r>
          </w:p>
        </w:tc>
      </w:tr>
      <w:tr w14:paraId="171A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3EA4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be-BY"/>
              </w:rPr>
              <w:t>1</w:t>
            </w:r>
          </w:p>
        </w:tc>
        <w:tc>
          <w:tcPr>
            <w:tcW w:w="2241" w:type="dxa"/>
            <w:noWrap w:val="0"/>
            <w:vAlign w:val="center"/>
          </w:tcPr>
          <w:p w14:paraId="74713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石英砂（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53" w:type="dxa"/>
            <w:noWrap w:val="0"/>
            <w:vAlign w:val="center"/>
          </w:tcPr>
          <w:p w14:paraId="134F6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8-20目</w:t>
            </w:r>
          </w:p>
        </w:tc>
        <w:tc>
          <w:tcPr>
            <w:tcW w:w="1805" w:type="dxa"/>
            <w:noWrap w:val="0"/>
            <w:vAlign w:val="center"/>
          </w:tcPr>
          <w:p w14:paraId="7F65D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</w:tr>
      <w:tr w14:paraId="35C7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0FEB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41" w:type="dxa"/>
            <w:noWrap w:val="0"/>
            <w:vAlign w:val="center"/>
          </w:tcPr>
          <w:p w14:paraId="746F1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石英砂（中）</w:t>
            </w:r>
          </w:p>
        </w:tc>
        <w:tc>
          <w:tcPr>
            <w:tcW w:w="1753" w:type="dxa"/>
            <w:noWrap w:val="0"/>
            <w:vAlign w:val="center"/>
          </w:tcPr>
          <w:p w14:paraId="43EB3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5-10目</w:t>
            </w:r>
          </w:p>
        </w:tc>
        <w:tc>
          <w:tcPr>
            <w:tcW w:w="1805" w:type="dxa"/>
            <w:noWrap w:val="0"/>
            <w:vAlign w:val="center"/>
          </w:tcPr>
          <w:p w14:paraId="638A6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</w:tr>
      <w:tr w14:paraId="4257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6093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1" w:type="dxa"/>
            <w:noWrap w:val="0"/>
            <w:vAlign w:val="center"/>
          </w:tcPr>
          <w:p w14:paraId="6F06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石英砂（细）</w:t>
            </w:r>
          </w:p>
        </w:tc>
        <w:tc>
          <w:tcPr>
            <w:tcW w:w="1753" w:type="dxa"/>
            <w:noWrap w:val="0"/>
            <w:vAlign w:val="center"/>
          </w:tcPr>
          <w:p w14:paraId="725A9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2-5目</w:t>
            </w:r>
          </w:p>
        </w:tc>
        <w:tc>
          <w:tcPr>
            <w:tcW w:w="1805" w:type="dxa"/>
            <w:noWrap w:val="0"/>
            <w:vAlign w:val="center"/>
          </w:tcPr>
          <w:p w14:paraId="12024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</w:tr>
      <w:tr w14:paraId="27F9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16FAF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1" w:type="dxa"/>
            <w:noWrap w:val="0"/>
            <w:vAlign w:val="center"/>
          </w:tcPr>
          <w:p w14:paraId="303E6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锰砂</w:t>
            </w:r>
          </w:p>
        </w:tc>
        <w:tc>
          <w:tcPr>
            <w:tcW w:w="1753" w:type="dxa"/>
            <w:noWrap w:val="0"/>
            <w:vAlign w:val="center"/>
          </w:tcPr>
          <w:p w14:paraId="79655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8-20目</w:t>
            </w:r>
          </w:p>
        </w:tc>
        <w:tc>
          <w:tcPr>
            <w:tcW w:w="1805" w:type="dxa"/>
            <w:noWrap w:val="0"/>
            <w:vAlign w:val="center"/>
          </w:tcPr>
          <w:p w14:paraId="758AF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</w:tr>
      <w:tr w14:paraId="6825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49CDC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1" w:type="dxa"/>
            <w:noWrap w:val="0"/>
            <w:vAlign w:val="center"/>
          </w:tcPr>
          <w:p w14:paraId="55D8D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活性碳</w:t>
            </w:r>
          </w:p>
        </w:tc>
        <w:tc>
          <w:tcPr>
            <w:tcW w:w="1753" w:type="dxa"/>
            <w:noWrap w:val="0"/>
            <w:vAlign w:val="center"/>
          </w:tcPr>
          <w:p w14:paraId="35D81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1100碘值</w:t>
            </w:r>
          </w:p>
        </w:tc>
        <w:tc>
          <w:tcPr>
            <w:tcW w:w="1805" w:type="dxa"/>
            <w:noWrap w:val="0"/>
            <w:vAlign w:val="center"/>
          </w:tcPr>
          <w:p w14:paraId="772DF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150公斤</w:t>
            </w:r>
          </w:p>
        </w:tc>
      </w:tr>
      <w:tr w14:paraId="54CD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7653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1" w:type="dxa"/>
            <w:noWrap w:val="0"/>
            <w:vAlign w:val="center"/>
          </w:tcPr>
          <w:p w14:paraId="5FEF9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树脂</w:t>
            </w:r>
          </w:p>
        </w:tc>
        <w:tc>
          <w:tcPr>
            <w:tcW w:w="1753" w:type="dxa"/>
            <w:noWrap w:val="0"/>
            <w:vAlign w:val="center"/>
          </w:tcPr>
          <w:p w14:paraId="3C89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ce-100</w:t>
            </w:r>
          </w:p>
        </w:tc>
        <w:tc>
          <w:tcPr>
            <w:tcW w:w="1805" w:type="dxa"/>
            <w:noWrap w:val="0"/>
            <w:vAlign w:val="center"/>
          </w:tcPr>
          <w:p w14:paraId="405E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升</w:t>
            </w:r>
          </w:p>
        </w:tc>
      </w:tr>
      <w:tr w14:paraId="6BA5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556B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1" w:type="dxa"/>
            <w:noWrap w:val="0"/>
            <w:vAlign w:val="center"/>
          </w:tcPr>
          <w:p w14:paraId="2DA72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反渗透膜</w:t>
            </w:r>
          </w:p>
        </w:tc>
        <w:tc>
          <w:tcPr>
            <w:tcW w:w="1753" w:type="dxa"/>
            <w:noWrap w:val="0"/>
            <w:vAlign w:val="center"/>
          </w:tcPr>
          <w:p w14:paraId="3EE9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ESPA1-8040</w:t>
            </w:r>
          </w:p>
        </w:tc>
        <w:tc>
          <w:tcPr>
            <w:tcW w:w="1805" w:type="dxa"/>
            <w:noWrap w:val="0"/>
            <w:vAlign w:val="center"/>
          </w:tcPr>
          <w:p w14:paraId="4D5C8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5支</w:t>
            </w:r>
          </w:p>
        </w:tc>
      </w:tr>
      <w:tr w14:paraId="4030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7" w:type="dxa"/>
            <w:noWrap w:val="0"/>
            <w:vAlign w:val="center"/>
          </w:tcPr>
          <w:p w14:paraId="434A6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1" w:type="dxa"/>
            <w:noWrap w:val="0"/>
            <w:vAlign w:val="center"/>
          </w:tcPr>
          <w:p w14:paraId="0AA75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过滤芯</w:t>
            </w:r>
          </w:p>
        </w:tc>
        <w:tc>
          <w:tcPr>
            <w:tcW w:w="1753" w:type="dxa"/>
            <w:noWrap w:val="0"/>
            <w:vAlign w:val="center"/>
          </w:tcPr>
          <w:p w14:paraId="6428A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20*5μ</w:t>
            </w:r>
          </w:p>
        </w:tc>
        <w:tc>
          <w:tcPr>
            <w:tcW w:w="1805" w:type="dxa"/>
            <w:noWrap w:val="0"/>
            <w:vAlign w:val="center"/>
          </w:tcPr>
          <w:p w14:paraId="1E43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30支</w:t>
            </w:r>
          </w:p>
        </w:tc>
      </w:tr>
    </w:tbl>
    <w:p w14:paraId="0B183819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技术要求</w:t>
      </w:r>
    </w:p>
    <w:p w14:paraId="27CDE0F9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 供应商具有本次水处理设备（武汉启辰M14-2000）的软件程序；</w:t>
      </w:r>
    </w:p>
    <w:p w14:paraId="11544927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 供应商保证在维保期内水处理设备水质长期达标，具体标准如下：</w:t>
      </w:r>
    </w:p>
    <w:p w14:paraId="2897285F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① 保证水质硬度小于17.8PPM  ；</w:t>
      </w:r>
    </w:p>
    <w:p w14:paraId="517B82C8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② 保证水质总氯小于0.1mg/L；</w:t>
      </w:r>
    </w:p>
    <w:p w14:paraId="0EAE379A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③ 保证纯水水质化学污染物达到透析治疗用水标准；</w:t>
      </w:r>
    </w:p>
    <w:p w14:paraId="783B99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④ 保证纯水电导率小于5us/cm；</w:t>
      </w:r>
    </w:p>
    <w:p w14:paraId="68D776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⑤ 保证纯水水质细菌总数小于100cfu/ml；</w:t>
      </w:r>
    </w:p>
    <w:p w14:paraId="0FFE1F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⑥ 保证纯水水质内毒素小于0.25Eu/m。</w:t>
      </w:r>
    </w:p>
    <w:p w14:paraId="4D2C0F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3、服务要求</w:t>
      </w:r>
    </w:p>
    <w:p w14:paraId="1F2C21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提供两年维保，两年内设备出现故障，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负责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上门维修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，所涉及的维修费用由供应商承担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</w:t>
      </w:r>
    </w:p>
    <w:p w14:paraId="450906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3.2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维保期内每半年对水处理设备进行相关参数校正及检修维护，并出具相关报告单。</w:t>
      </w:r>
    </w:p>
    <w:p w14:paraId="243F3C5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维保期内设备出现故障要及时响应，2小时内应急响应，24小时内处理故障。</w:t>
      </w:r>
    </w:p>
    <w:p w14:paraId="4985D5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供应商所报的价格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是响应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项目要求的全部工作内容的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验收价格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，包括供应商完成本项目所需的一切费用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。</w:t>
      </w:r>
    </w:p>
    <w:p w14:paraId="4022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供应商需递交的资料</w:t>
      </w:r>
    </w:p>
    <w:p w14:paraId="6531BEF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1、承诺函</w:t>
      </w:r>
      <w:bookmarkStart w:id="2" w:name="OLE_LINK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（格式见附件1）</w:t>
      </w:r>
      <w:bookmarkEnd w:id="2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0BC4FE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2、报价表（格式见附件2）；</w:t>
      </w:r>
    </w:p>
    <w:p w14:paraId="1753DE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供应商若为企业法人：提供“统一社会信用代码营业执照”；供应商若为事业法人：提供“统一社会信用代码法人登记证书”；供应商若为其他组织：提供“对应主管部门颁发的准许执业证明文件或营业执照”；供应商若为自然人：提供“身份证明材料”。</w:t>
      </w:r>
    </w:p>
    <w:p w14:paraId="43DFED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注：上述要求提供的所有材料均须</w:t>
      </w:r>
      <w:bookmarkStart w:id="3" w:name="OLE_LINK4"/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加盖单位公章</w:t>
      </w:r>
      <w:bookmarkEnd w:id="3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扫描PDF格式或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加盖单位公章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纸质版的资料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。</w:t>
      </w:r>
    </w:p>
    <w:p w14:paraId="426A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四、资料递交方式及地点</w:t>
      </w:r>
    </w:p>
    <w:p w14:paraId="0E38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1、递交时间：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2025年3月1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9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日至2025年3月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21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日下午18:00前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；</w:t>
      </w:r>
    </w:p>
    <w:p w14:paraId="0C83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2、递交方式：</w:t>
      </w:r>
    </w:p>
    <w:p w14:paraId="3B50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2.1方式一：现场递交资料。地点:威远县人民医院设备科，上班时间：08:00-12:00，14:30-18:00。</w:t>
      </w:r>
    </w:p>
    <w:p w14:paraId="1990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2.2方式二：网络递交资料，将资料电子版发送至邮箱：110052910@qq.com后再电话联系通知。</w:t>
      </w:r>
    </w:p>
    <w:p w14:paraId="0F19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五、参与征集须知</w:t>
      </w:r>
    </w:p>
    <w:p w14:paraId="24E1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1、潜在市场经营主体单位自愿无偿参与资料递交，所发生的费用自理，不得向我单位要求支付任何报酬、费用或主张其他权益。</w:t>
      </w:r>
    </w:p>
    <w:p w14:paraId="3CE26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2、所有参与的潜在市场经营主体单位提交的材料（包括纸质材料、电子文件）在提交后不予退回。</w:t>
      </w:r>
    </w:p>
    <w:p w14:paraId="0593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3、本项目供应商报价情况不予信息公开，所获取的信息仅作为内部决策参考用。</w:t>
      </w:r>
    </w:p>
    <w:p w14:paraId="1F1D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参与征集的供应商应保证递交资料的真实性和有效性，不产生因第三方提出侵犯其专利权、商标权或其它知识产权而引起的法律和经济纠纷，否则由投递人承担所有相关责任。因投递资料失实造成不良后果的，征集单位将保留追究相应责任的权利。</w:t>
      </w:r>
    </w:p>
    <w:p w14:paraId="562E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5、本次征集活动的解释权归威远县人民医院。</w:t>
      </w:r>
    </w:p>
    <w:p w14:paraId="620A27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六、联系方式</w:t>
      </w:r>
    </w:p>
    <w:p w14:paraId="4E91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采购单位：威远县人民医院</w:t>
      </w:r>
    </w:p>
    <w:p w14:paraId="7C80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联系人：官老师  </w:t>
      </w:r>
    </w:p>
    <w:p w14:paraId="0841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电话：0832-8231745</w:t>
      </w:r>
    </w:p>
    <w:p w14:paraId="747CB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威远县人民医院</w:t>
      </w:r>
    </w:p>
    <w:p w14:paraId="6BA0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2025年3月1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9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日</w:t>
      </w:r>
    </w:p>
    <w:p w14:paraId="3B30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附件1 承诺函</w:t>
      </w:r>
    </w:p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承诺函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  <w:lang w:eastAsia="zh-CN"/>
        </w:rPr>
        <w:t>：</w:t>
      </w:r>
    </w:p>
    <w:p w14:paraId="6DC0325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前三年内，在经营活动中没有重大违法记录。</w:t>
      </w:r>
    </w:p>
    <w:p w14:paraId="4CA23F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本公司对上述承诺的内容事项真实性负责。</w:t>
      </w:r>
    </w:p>
    <w:p w14:paraId="4E719E1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</w:t>
      </w:r>
      <w:bookmarkStart w:id="4" w:name="OLE_LINK6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</w:p>
    <w:p w14:paraId="3D2F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日    期</w:t>
      </w:r>
      <w:bookmarkEnd w:id="4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：</w:t>
      </w:r>
    </w:p>
    <w:p w14:paraId="4D27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附件2 </w:t>
      </w:r>
      <w:bookmarkStart w:id="5" w:name="OLE_LINK5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报价表</w:t>
      </w:r>
      <w:bookmarkEnd w:id="5"/>
    </w:p>
    <w:p w14:paraId="3777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报价表</w:t>
      </w:r>
    </w:p>
    <w:tbl>
      <w:tblPr>
        <w:tblStyle w:val="4"/>
        <w:tblpPr w:leftFromText="180" w:rightFromText="180" w:vertAnchor="text" w:horzAnchor="margin" w:tblpY="29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43"/>
        <w:gridCol w:w="1779"/>
        <w:gridCol w:w="996"/>
        <w:gridCol w:w="1260"/>
        <w:gridCol w:w="1296"/>
        <w:gridCol w:w="1140"/>
      </w:tblGrid>
      <w:tr w14:paraId="1231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0533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 w14:paraId="643F1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货物名称</w:t>
            </w:r>
          </w:p>
        </w:tc>
        <w:tc>
          <w:tcPr>
            <w:tcW w:w="1779" w:type="dxa"/>
            <w:noWrap w:val="0"/>
            <w:vAlign w:val="center"/>
          </w:tcPr>
          <w:p w14:paraId="52A0D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型号</w:t>
            </w:r>
          </w:p>
        </w:tc>
        <w:tc>
          <w:tcPr>
            <w:tcW w:w="996" w:type="dxa"/>
            <w:noWrap w:val="0"/>
            <w:vAlign w:val="center"/>
          </w:tcPr>
          <w:p w14:paraId="31C6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单价</w:t>
            </w:r>
          </w:p>
        </w:tc>
        <w:tc>
          <w:tcPr>
            <w:tcW w:w="1260" w:type="dxa"/>
            <w:noWrap w:val="0"/>
            <w:vAlign w:val="center"/>
          </w:tcPr>
          <w:p w14:paraId="423FA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数量</w:t>
            </w:r>
          </w:p>
        </w:tc>
        <w:tc>
          <w:tcPr>
            <w:tcW w:w="1296" w:type="dxa"/>
            <w:noWrap w:val="0"/>
            <w:vAlign w:val="center"/>
          </w:tcPr>
          <w:p w14:paraId="0DE73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be-BY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金额</w:t>
            </w:r>
          </w:p>
        </w:tc>
        <w:tc>
          <w:tcPr>
            <w:tcW w:w="1140" w:type="dxa"/>
            <w:noWrap w:val="0"/>
            <w:vAlign w:val="center"/>
          </w:tcPr>
          <w:p w14:paraId="0C927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2D7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5D63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be-BY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 w14:paraId="3286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石英砂（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79" w:type="dxa"/>
            <w:noWrap w:val="0"/>
            <w:vAlign w:val="center"/>
          </w:tcPr>
          <w:p w14:paraId="416C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8-20目</w:t>
            </w:r>
          </w:p>
        </w:tc>
        <w:tc>
          <w:tcPr>
            <w:tcW w:w="996" w:type="dxa"/>
            <w:noWrap w:val="0"/>
            <w:vAlign w:val="center"/>
          </w:tcPr>
          <w:p w14:paraId="6F09D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4FD1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  <w:tc>
          <w:tcPr>
            <w:tcW w:w="1296" w:type="dxa"/>
            <w:noWrap w:val="0"/>
            <w:vAlign w:val="center"/>
          </w:tcPr>
          <w:p w14:paraId="3DDF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A6A8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CB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7F390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 w14:paraId="402F4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石英砂（中）</w:t>
            </w:r>
          </w:p>
        </w:tc>
        <w:tc>
          <w:tcPr>
            <w:tcW w:w="1779" w:type="dxa"/>
            <w:noWrap w:val="0"/>
            <w:vAlign w:val="center"/>
          </w:tcPr>
          <w:p w14:paraId="5A67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5-10目</w:t>
            </w:r>
          </w:p>
        </w:tc>
        <w:tc>
          <w:tcPr>
            <w:tcW w:w="996" w:type="dxa"/>
            <w:noWrap w:val="0"/>
            <w:vAlign w:val="center"/>
          </w:tcPr>
          <w:p w14:paraId="09995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20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  <w:tc>
          <w:tcPr>
            <w:tcW w:w="1296" w:type="dxa"/>
            <w:noWrap w:val="0"/>
            <w:vAlign w:val="center"/>
          </w:tcPr>
          <w:p w14:paraId="1954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219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86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34170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 w14:paraId="49E0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石英砂（细）</w:t>
            </w:r>
          </w:p>
        </w:tc>
        <w:tc>
          <w:tcPr>
            <w:tcW w:w="1779" w:type="dxa"/>
            <w:noWrap w:val="0"/>
            <w:vAlign w:val="center"/>
          </w:tcPr>
          <w:p w14:paraId="70478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2-5目</w:t>
            </w:r>
          </w:p>
        </w:tc>
        <w:tc>
          <w:tcPr>
            <w:tcW w:w="996" w:type="dxa"/>
            <w:noWrap w:val="0"/>
            <w:vAlign w:val="center"/>
          </w:tcPr>
          <w:p w14:paraId="23BA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28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  <w:tc>
          <w:tcPr>
            <w:tcW w:w="1296" w:type="dxa"/>
            <w:noWrap w:val="0"/>
            <w:vAlign w:val="center"/>
          </w:tcPr>
          <w:p w14:paraId="7F539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68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C6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59356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 w14:paraId="51947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锰砂</w:t>
            </w:r>
          </w:p>
        </w:tc>
        <w:tc>
          <w:tcPr>
            <w:tcW w:w="1779" w:type="dxa"/>
            <w:noWrap w:val="0"/>
            <w:vAlign w:val="center"/>
          </w:tcPr>
          <w:p w14:paraId="6B8CB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8-20目</w:t>
            </w:r>
          </w:p>
        </w:tc>
        <w:tc>
          <w:tcPr>
            <w:tcW w:w="996" w:type="dxa"/>
            <w:noWrap w:val="0"/>
            <w:vAlign w:val="center"/>
          </w:tcPr>
          <w:p w14:paraId="37CE1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2DA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100公斤</w:t>
            </w:r>
          </w:p>
        </w:tc>
        <w:tc>
          <w:tcPr>
            <w:tcW w:w="1296" w:type="dxa"/>
            <w:noWrap w:val="0"/>
            <w:vAlign w:val="center"/>
          </w:tcPr>
          <w:p w14:paraId="2734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E824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A5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13657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 w14:paraId="240D3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活性碳</w:t>
            </w:r>
          </w:p>
        </w:tc>
        <w:tc>
          <w:tcPr>
            <w:tcW w:w="1779" w:type="dxa"/>
            <w:noWrap w:val="0"/>
            <w:vAlign w:val="center"/>
          </w:tcPr>
          <w:p w14:paraId="1749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1100碘值</w:t>
            </w:r>
          </w:p>
        </w:tc>
        <w:tc>
          <w:tcPr>
            <w:tcW w:w="996" w:type="dxa"/>
            <w:noWrap w:val="0"/>
            <w:vAlign w:val="center"/>
          </w:tcPr>
          <w:p w14:paraId="0D4C9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054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150公斤</w:t>
            </w:r>
          </w:p>
        </w:tc>
        <w:tc>
          <w:tcPr>
            <w:tcW w:w="1296" w:type="dxa"/>
            <w:noWrap w:val="0"/>
            <w:vAlign w:val="center"/>
          </w:tcPr>
          <w:p w14:paraId="48D1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A4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D3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56FD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3" w:type="dxa"/>
            <w:noWrap w:val="0"/>
            <w:vAlign w:val="center"/>
          </w:tcPr>
          <w:p w14:paraId="275F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树脂</w:t>
            </w:r>
          </w:p>
        </w:tc>
        <w:tc>
          <w:tcPr>
            <w:tcW w:w="1779" w:type="dxa"/>
            <w:noWrap w:val="0"/>
            <w:vAlign w:val="center"/>
          </w:tcPr>
          <w:p w14:paraId="219C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ce-100</w:t>
            </w:r>
          </w:p>
        </w:tc>
        <w:tc>
          <w:tcPr>
            <w:tcW w:w="996" w:type="dxa"/>
            <w:noWrap w:val="0"/>
            <w:vAlign w:val="center"/>
          </w:tcPr>
          <w:p w14:paraId="52146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23A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升</w:t>
            </w:r>
          </w:p>
        </w:tc>
        <w:tc>
          <w:tcPr>
            <w:tcW w:w="1296" w:type="dxa"/>
            <w:noWrap w:val="0"/>
            <w:vAlign w:val="center"/>
          </w:tcPr>
          <w:p w14:paraId="6FE6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2E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E2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7574F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3" w:type="dxa"/>
            <w:noWrap w:val="0"/>
            <w:vAlign w:val="center"/>
          </w:tcPr>
          <w:p w14:paraId="3D46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反渗透膜</w:t>
            </w:r>
          </w:p>
        </w:tc>
        <w:tc>
          <w:tcPr>
            <w:tcW w:w="1779" w:type="dxa"/>
            <w:noWrap w:val="0"/>
            <w:vAlign w:val="center"/>
          </w:tcPr>
          <w:p w14:paraId="38D9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ESPA1-8040</w:t>
            </w:r>
          </w:p>
        </w:tc>
        <w:tc>
          <w:tcPr>
            <w:tcW w:w="996" w:type="dxa"/>
            <w:noWrap w:val="0"/>
            <w:vAlign w:val="center"/>
          </w:tcPr>
          <w:p w14:paraId="4F56E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616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5支</w:t>
            </w:r>
          </w:p>
        </w:tc>
        <w:tc>
          <w:tcPr>
            <w:tcW w:w="1296" w:type="dxa"/>
            <w:noWrap w:val="0"/>
            <w:vAlign w:val="center"/>
          </w:tcPr>
          <w:p w14:paraId="6112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0A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028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1" w:type="dxa"/>
            <w:noWrap w:val="0"/>
            <w:vAlign w:val="center"/>
          </w:tcPr>
          <w:p w14:paraId="7C5B9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noWrap w:val="0"/>
            <w:vAlign w:val="center"/>
          </w:tcPr>
          <w:p w14:paraId="769AB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过滤芯</w:t>
            </w:r>
          </w:p>
        </w:tc>
        <w:tc>
          <w:tcPr>
            <w:tcW w:w="1779" w:type="dxa"/>
            <w:noWrap w:val="0"/>
            <w:vAlign w:val="center"/>
          </w:tcPr>
          <w:p w14:paraId="1069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20*5μ</w:t>
            </w:r>
          </w:p>
        </w:tc>
        <w:tc>
          <w:tcPr>
            <w:tcW w:w="996" w:type="dxa"/>
            <w:noWrap w:val="0"/>
            <w:vAlign w:val="center"/>
          </w:tcPr>
          <w:p w14:paraId="649FD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2F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30支</w:t>
            </w:r>
          </w:p>
        </w:tc>
        <w:tc>
          <w:tcPr>
            <w:tcW w:w="1296" w:type="dxa"/>
            <w:noWrap w:val="0"/>
            <w:vAlign w:val="center"/>
          </w:tcPr>
          <w:p w14:paraId="59C2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75A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49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1" w:type="dxa"/>
            <w:noWrap w:val="0"/>
            <w:vAlign w:val="center"/>
          </w:tcPr>
          <w:p w14:paraId="05770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</w:t>
            </w:r>
          </w:p>
        </w:tc>
        <w:tc>
          <w:tcPr>
            <w:tcW w:w="7914" w:type="dxa"/>
            <w:gridSpan w:val="6"/>
            <w:noWrap w:val="0"/>
            <w:vAlign w:val="center"/>
          </w:tcPr>
          <w:p w14:paraId="203C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人民币：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整（￥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.00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be-BY" w:eastAsia="zh-CN"/>
              </w:rPr>
              <w:t>含税</w:t>
            </w:r>
          </w:p>
        </w:tc>
      </w:tr>
    </w:tbl>
    <w:p w14:paraId="1425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注：</w:t>
      </w:r>
      <w:bookmarkStart w:id="6" w:name="OLE_LINK7"/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供应商所报的价格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是响应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项目要求的全部工作内容的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验收价格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，包括供应商完成本项目所需的一切费用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。</w:t>
      </w:r>
      <w:bookmarkEnd w:id="6"/>
    </w:p>
    <w:p w14:paraId="1E89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42DC6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 w14:paraId="72FF6016">
      <w:pPr>
        <w:numPr>
          <w:ilvl w:val="0"/>
          <w:numId w:val="0"/>
        </w:numPr>
        <w:tabs>
          <w:tab w:val="left" w:pos="1172"/>
        </w:tabs>
        <w:bidi w:val="0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日    期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0CB4D-89C1-4FF2-BA73-4C486D0247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407C28-B2CF-4B70-853A-C551D5E51D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290E1"/>
    <w:multiLevelType w:val="singleLevel"/>
    <w:tmpl w:val="2C0290E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188E7DAC"/>
    <w:rsid w:val="4B8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1662</Words>
  <Characters>1872</Characters>
  <Lines>0</Lines>
  <Paragraphs>0</Paragraphs>
  <TotalTime>2</TotalTime>
  <ScaleCrop>false</ScaleCrop>
  <LinksUpToDate>false</LinksUpToDate>
  <CharactersWithSpaces>1936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安之若素</cp:lastModifiedBy>
  <dcterms:modified xsi:type="dcterms:W3CDTF">2025-03-19T01:04:42Z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C6D961F78C8740A0B6323647AC166E6C_11</vt:lpwstr>
  </property>
  <property fmtid="{D5CDD505-2E9C-101B-9397-08002B2CF9AE}" pid="4" name="KSOTemplateDocerSaveRecord">
    <vt:lpwstr>eyJoZGlkIjoiYmM2YWJlYTUyZTBhNzBkZWQ5YzdmMDM4ZWRmYmQzY2IiLCJ1c2VySWQiOiI0NDMwMzY4NDgifQ==</vt:lpwstr>
  </property>
</Properties>
</file>